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Default Extension="emf" ContentType="image/x-emf"/>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C75" w:rsidRDefault="0089130C" w:rsidP="00BD1820">
      <w:pPr>
        <w:pStyle w:val="Body"/>
        <w:spacing w:after="0"/>
        <w:rPr>
          <w:b/>
          <w:bCs/>
        </w:rPr>
      </w:pPr>
      <w:r>
        <w:rPr>
          <w:b/>
          <w:bCs/>
          <w:noProof/>
          <w:lang w:bidi="ar-SA"/>
        </w:rPr>
        <w:drawing>
          <wp:inline distT="0" distB="0" distL="0" distR="0">
            <wp:extent cx="5955666" cy="7620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rotWithShape="1">
                    <a:blip r:embed="rId8">
                      <a:extLst/>
                    </a:blip>
                    <a:srcRect/>
                    <a:stretch>
                      <a:fillRect/>
                    </a:stretch>
                  </pic:blipFill>
                  <pic:spPr>
                    <a:xfrm>
                      <a:off x="0" y="0"/>
                      <a:ext cx="5955666" cy="762000"/>
                    </a:xfrm>
                    <a:prstGeom prst="rect">
                      <a:avLst/>
                    </a:prstGeom>
                    <a:noFill/>
                    <a:ln w="228600" cap="sq" cmpd="sng" algn="ctr">
                      <a:solidFill>
                        <a:srgbClr val="000000"/>
                      </a:solidFill>
                      <a:prstDash val="solid"/>
                      <a:miter lim="800000"/>
                      <a:headEnd type="none"/>
                      <a:tailEnd type="none"/>
                    </a:ln>
                    <a:effectLst/>
                    <a:extLst/>
                  </pic:spPr>
                </pic:pic>
              </a:graphicData>
            </a:graphic>
          </wp:inline>
        </w:drawing>
      </w:r>
    </w:p>
    <w:p w:rsidR="00E77C75" w:rsidRDefault="00E77C75" w:rsidP="00BD1820">
      <w:pPr>
        <w:pStyle w:val="Body"/>
        <w:spacing w:after="0"/>
        <w:rPr>
          <w:b/>
          <w:bCs/>
        </w:rPr>
      </w:pPr>
    </w:p>
    <w:p w:rsidR="00E77C75" w:rsidRDefault="00E77C75" w:rsidP="00BD1820">
      <w:pPr>
        <w:pStyle w:val="Body"/>
        <w:spacing w:after="0"/>
        <w:rPr>
          <w:b/>
          <w:bCs/>
        </w:rPr>
      </w:pPr>
    </w:p>
    <w:p w:rsidR="00E77C75" w:rsidRDefault="00E77C75" w:rsidP="00BD1820">
      <w:pPr>
        <w:pStyle w:val="Body"/>
        <w:spacing w:after="0"/>
        <w:rPr>
          <w:b/>
          <w:bCs/>
        </w:rPr>
      </w:pPr>
    </w:p>
    <w:p w:rsidR="00E77C75" w:rsidRDefault="00E77C75" w:rsidP="00BD1820">
      <w:pPr>
        <w:pStyle w:val="Body"/>
        <w:spacing w:after="0"/>
        <w:rPr>
          <w:b/>
          <w:bCs/>
        </w:rPr>
      </w:pPr>
    </w:p>
    <w:p w:rsidR="00E77C75" w:rsidRDefault="0089130C" w:rsidP="00BD1820">
      <w:pPr>
        <w:pStyle w:val="Body"/>
        <w:spacing w:after="0"/>
        <w:jc w:val="center"/>
        <w:rPr>
          <w:b/>
          <w:bCs/>
        </w:rPr>
      </w:pPr>
      <w:r>
        <w:rPr>
          <w:b/>
          <w:bCs/>
          <w:noProof/>
          <w:lang w:bidi="ar-SA"/>
        </w:rPr>
        <w:drawing>
          <wp:inline distT="0" distB="0" distL="0" distR="0">
            <wp:extent cx="3156586" cy="159004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pic:nvPicPr>
                  <pic:blipFill rotWithShape="1">
                    <a:blip r:embed="rId9">
                      <a:extLst/>
                    </a:blip>
                    <a:srcRect/>
                    <a:stretch>
                      <a:fillRect/>
                    </a:stretch>
                  </pic:blipFill>
                  <pic:spPr>
                    <a:xfrm>
                      <a:off x="0" y="0"/>
                      <a:ext cx="3156586" cy="1590040"/>
                    </a:xfrm>
                    <a:prstGeom prst="rect">
                      <a:avLst/>
                    </a:prstGeom>
                    <a:noFill/>
                    <a:ln>
                      <a:noFill/>
                    </a:ln>
                    <a:effectLst/>
                    <a:extLst/>
                  </pic:spPr>
                </pic:pic>
              </a:graphicData>
            </a:graphic>
          </wp:inline>
        </w:drawing>
      </w:r>
    </w:p>
    <w:p w:rsidR="00E77C75" w:rsidRDefault="00E77C75" w:rsidP="00BD1820">
      <w:pPr>
        <w:pStyle w:val="Body"/>
        <w:spacing w:after="0"/>
        <w:jc w:val="center"/>
        <w:rPr>
          <w:b/>
          <w:bCs/>
        </w:rPr>
      </w:pPr>
    </w:p>
    <w:p w:rsidR="00E77C75" w:rsidRDefault="00E77C75" w:rsidP="00BD1820">
      <w:pPr>
        <w:pStyle w:val="Body"/>
        <w:spacing w:after="0"/>
        <w:jc w:val="center"/>
        <w:rPr>
          <w:b/>
          <w:bCs/>
        </w:rPr>
      </w:pPr>
    </w:p>
    <w:p w:rsidR="00E77C75" w:rsidRDefault="00E77C75" w:rsidP="00BD1820">
      <w:pPr>
        <w:pStyle w:val="Body"/>
        <w:spacing w:after="0"/>
        <w:jc w:val="center"/>
        <w:rPr>
          <w:b/>
          <w:bCs/>
        </w:rPr>
      </w:pPr>
    </w:p>
    <w:p w:rsidR="00E77C75" w:rsidRDefault="00E77C75" w:rsidP="00BD1820">
      <w:pPr>
        <w:pStyle w:val="Body"/>
        <w:spacing w:after="0"/>
        <w:jc w:val="center"/>
        <w:rPr>
          <w:b/>
          <w:bCs/>
        </w:rPr>
      </w:pPr>
    </w:p>
    <w:p w:rsidR="00E77C75" w:rsidRDefault="00E77C75" w:rsidP="00BD1820">
      <w:pPr>
        <w:pStyle w:val="Body"/>
        <w:spacing w:after="0"/>
        <w:jc w:val="center"/>
        <w:rPr>
          <w:b/>
          <w:bCs/>
        </w:rPr>
      </w:pPr>
    </w:p>
    <w:p w:rsidR="00E77C75" w:rsidRDefault="00E77C75" w:rsidP="00BD1820">
      <w:pPr>
        <w:pStyle w:val="Body"/>
        <w:spacing w:after="0"/>
        <w:jc w:val="center"/>
        <w:rPr>
          <w:b/>
          <w:bCs/>
        </w:rPr>
      </w:pPr>
    </w:p>
    <w:p w:rsidR="00E77C75" w:rsidRDefault="00E77C75" w:rsidP="00BD1820">
      <w:pPr>
        <w:pStyle w:val="Body"/>
        <w:spacing w:after="0"/>
        <w:jc w:val="center"/>
        <w:rPr>
          <w:b/>
          <w:bCs/>
        </w:rPr>
      </w:pPr>
    </w:p>
    <w:p w:rsidR="00E77C75" w:rsidRDefault="0089130C" w:rsidP="00BD1820">
      <w:pPr>
        <w:pStyle w:val="Body"/>
        <w:spacing w:after="0"/>
        <w:jc w:val="center"/>
        <w:rPr>
          <w:b/>
          <w:bCs/>
          <w:sz w:val="28"/>
          <w:szCs w:val="28"/>
        </w:rPr>
      </w:pPr>
      <w:r>
        <w:rPr>
          <w:b/>
          <w:bCs/>
          <w:sz w:val="28"/>
          <w:szCs w:val="28"/>
        </w:rPr>
        <w:t>Board Meeting Annecy 21 November 2013</w:t>
      </w:r>
    </w:p>
    <w:p w:rsidR="00E77C75" w:rsidRDefault="0089130C" w:rsidP="00BD1820">
      <w:pPr>
        <w:pStyle w:val="Body"/>
        <w:spacing w:after="0"/>
        <w:ind w:left="-426"/>
        <w:jc w:val="center"/>
      </w:pPr>
      <w:r>
        <w:rPr>
          <w:b/>
          <w:bCs/>
        </w:rPr>
        <w:br w:type="page"/>
      </w:r>
    </w:p>
    <w:p w:rsidR="00E77C75" w:rsidRDefault="00E77C75" w:rsidP="00BD1820">
      <w:pPr>
        <w:pStyle w:val="Body"/>
        <w:spacing w:after="0"/>
        <w:ind w:left="-426"/>
        <w:jc w:val="center"/>
        <w:rPr>
          <w:b/>
          <w:bCs/>
        </w:rPr>
      </w:pPr>
    </w:p>
    <w:p w:rsidR="00E77C75" w:rsidRDefault="00BD1846" w:rsidP="00BD1820">
      <w:pPr>
        <w:pStyle w:val="Body"/>
        <w:spacing w:after="0"/>
        <w:ind w:left="-426"/>
        <w:jc w:val="center"/>
        <w:rPr>
          <w:b/>
          <w:bCs/>
        </w:rPr>
      </w:pPr>
      <w:r w:rsidRPr="00423AC7">
        <w:rPr>
          <w:b/>
          <w:bCs/>
          <w:noProof/>
          <w:lang w:bidi="ar-SA"/>
        </w:rPr>
        <w:drawing>
          <wp:inline distT="0" distB="0" distL="0" distR="0">
            <wp:extent cx="2286000" cy="965200"/>
            <wp:effectExtent l="25400" t="0" r="0" b="0"/>
            <wp:docPr id="1" name="Picture 0" descr="CORDS Logo cop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DS Logo copy.eps"/>
                    <pic:cNvPicPr/>
                  </pic:nvPicPr>
                  <pic:blipFill>
                    <a:blip r:embed="rId10"/>
                    <a:stretch>
                      <a:fillRect/>
                    </a:stretch>
                  </pic:blipFill>
                  <pic:spPr>
                    <a:xfrm>
                      <a:off x="0" y="0"/>
                      <a:ext cx="2286000" cy="965200"/>
                    </a:xfrm>
                    <a:prstGeom prst="rect">
                      <a:avLst/>
                    </a:prstGeom>
                  </pic:spPr>
                </pic:pic>
              </a:graphicData>
            </a:graphic>
          </wp:inline>
        </w:drawing>
      </w:r>
    </w:p>
    <w:p w:rsidR="00E77C75" w:rsidRDefault="00E77C75" w:rsidP="00BD1820">
      <w:pPr>
        <w:pStyle w:val="Body"/>
        <w:spacing w:after="0"/>
        <w:ind w:left="-426"/>
        <w:jc w:val="center"/>
        <w:rPr>
          <w:b/>
          <w:bCs/>
        </w:rPr>
      </w:pPr>
    </w:p>
    <w:p w:rsidR="00E77C75" w:rsidRDefault="00E77C75" w:rsidP="00BD1820">
      <w:pPr>
        <w:pStyle w:val="Body"/>
        <w:spacing w:after="0"/>
        <w:ind w:left="-426"/>
        <w:jc w:val="center"/>
        <w:rPr>
          <w:b/>
          <w:bCs/>
        </w:rPr>
      </w:pPr>
    </w:p>
    <w:p w:rsidR="00E77C75" w:rsidRDefault="00E77C75" w:rsidP="00BD1820">
      <w:pPr>
        <w:pStyle w:val="Body"/>
        <w:spacing w:after="0"/>
        <w:ind w:left="-426"/>
        <w:rPr>
          <w:b/>
          <w:bCs/>
        </w:rPr>
      </w:pPr>
    </w:p>
    <w:p w:rsidR="00E77C75" w:rsidRDefault="0089130C" w:rsidP="00BD1820">
      <w:pPr>
        <w:pStyle w:val="Body"/>
        <w:spacing w:after="0"/>
        <w:ind w:left="-426"/>
        <w:rPr>
          <w:b/>
          <w:bCs/>
        </w:rPr>
      </w:pPr>
      <w:r>
        <w:rPr>
          <w:b/>
          <w:bCs/>
        </w:rPr>
        <w:t>Board Meeting Thursday 21 November 2013</w:t>
      </w:r>
    </w:p>
    <w:p w:rsidR="00E77C75" w:rsidRDefault="0089130C" w:rsidP="00BD1820">
      <w:pPr>
        <w:pStyle w:val="Body"/>
        <w:spacing w:after="0"/>
        <w:ind w:left="-426"/>
        <w:rPr>
          <w:b/>
          <w:bCs/>
        </w:rPr>
      </w:pPr>
      <w:r>
        <w:rPr>
          <w:b/>
          <w:bCs/>
          <w:lang w:val="fr-FR"/>
        </w:rPr>
        <w:t xml:space="preserve">Les </w:t>
      </w:r>
      <w:proofErr w:type="spellStart"/>
      <w:r>
        <w:rPr>
          <w:b/>
          <w:bCs/>
          <w:lang w:val="fr-FR"/>
        </w:rPr>
        <w:t>Pensiè</w:t>
      </w:r>
      <w:proofErr w:type="spellEnd"/>
      <w:r>
        <w:rPr>
          <w:b/>
          <w:bCs/>
        </w:rPr>
        <w:t>res, Annecy, France</w:t>
      </w:r>
    </w:p>
    <w:p w:rsidR="00E77C75" w:rsidRDefault="00E77C75" w:rsidP="00BD1820">
      <w:pPr>
        <w:pStyle w:val="Body"/>
        <w:spacing w:after="0"/>
        <w:ind w:left="-426"/>
        <w:rPr>
          <w:b/>
          <w:bCs/>
        </w:rPr>
      </w:pPr>
    </w:p>
    <w:p w:rsidR="00E77C75" w:rsidRDefault="0089130C" w:rsidP="00BD1820">
      <w:pPr>
        <w:pStyle w:val="Body"/>
        <w:spacing w:after="0"/>
        <w:ind w:left="-426"/>
      </w:pPr>
      <w:proofErr w:type="gramStart"/>
      <w:r>
        <w:rPr>
          <w:b/>
          <w:bCs/>
        </w:rPr>
        <w:t>Present</w:t>
      </w:r>
      <w:r w:rsidR="00A26C47">
        <w:rPr>
          <w:b/>
          <w:bCs/>
        </w:rPr>
        <w:t xml:space="preserve"> :</w:t>
      </w:r>
      <w:proofErr w:type="gramEnd"/>
    </w:p>
    <w:p w:rsidR="00E77C75" w:rsidRDefault="0089130C" w:rsidP="00BD1820">
      <w:pPr>
        <w:pStyle w:val="NoSpacing"/>
        <w:spacing w:line="276" w:lineRule="auto"/>
        <w:ind w:left="-426" w:firstLine="720"/>
        <w:rPr>
          <w:i/>
          <w:iCs/>
        </w:rPr>
      </w:pPr>
      <w:r>
        <w:t xml:space="preserve">Silvia </w:t>
      </w:r>
      <w:proofErr w:type="spellStart"/>
      <w:r>
        <w:t>Bino</w:t>
      </w:r>
      <w:proofErr w:type="spellEnd"/>
      <w:r>
        <w:t xml:space="preserve"> (Chair)</w:t>
      </w:r>
      <w:r>
        <w:tab/>
      </w:r>
      <w:r>
        <w:tab/>
      </w:r>
      <w:r>
        <w:tab/>
      </w:r>
      <w:r>
        <w:tab/>
      </w:r>
      <w:r>
        <w:tab/>
      </w:r>
      <w:r>
        <w:tab/>
      </w:r>
      <w:r w:rsidR="00E77AE3">
        <w:tab/>
      </w:r>
      <w:r>
        <w:t>SEEHN</w:t>
      </w:r>
    </w:p>
    <w:p w:rsidR="00E77C75" w:rsidRDefault="0089130C" w:rsidP="00BD1820">
      <w:pPr>
        <w:pStyle w:val="Body"/>
        <w:spacing w:after="0"/>
        <w:ind w:left="-426" w:firstLine="720"/>
      </w:pPr>
      <w:r>
        <w:t xml:space="preserve">Alex </w:t>
      </w:r>
      <w:proofErr w:type="spellStart"/>
      <w:r>
        <w:t>Leventhal</w:t>
      </w:r>
      <w:proofErr w:type="spellEnd"/>
      <w:r>
        <w:t xml:space="preserve"> (Chair </w:t>
      </w:r>
      <w:r w:rsidRPr="0089130C">
        <w:t>elect</w:t>
      </w:r>
      <w:r w:rsidR="00656E06">
        <w:t xml:space="preserve"> and the rapporteur*</w:t>
      </w:r>
      <w:r>
        <w:t xml:space="preserve"> of this meeting)</w:t>
      </w:r>
      <w:r w:rsidRPr="0089130C">
        <w:tab/>
        <w:t>MECIDS</w:t>
      </w:r>
    </w:p>
    <w:p w:rsidR="00E77C75" w:rsidRDefault="0089130C" w:rsidP="00BD1820">
      <w:pPr>
        <w:pStyle w:val="Body"/>
        <w:spacing w:after="0"/>
        <w:ind w:left="-426" w:firstLine="720"/>
      </w:pPr>
      <w:proofErr w:type="spellStart"/>
      <w:r>
        <w:t>Pornpit</w:t>
      </w:r>
      <w:proofErr w:type="spellEnd"/>
      <w:r>
        <w:t xml:space="preserve"> </w:t>
      </w:r>
      <w:proofErr w:type="spellStart"/>
      <w:r>
        <w:t>Silkavute</w:t>
      </w:r>
      <w:proofErr w:type="spellEnd"/>
      <w:r>
        <w:t xml:space="preserve"> </w:t>
      </w:r>
      <w:r>
        <w:tab/>
      </w:r>
      <w:r>
        <w:tab/>
      </w:r>
      <w:r>
        <w:tab/>
      </w:r>
      <w:r>
        <w:tab/>
      </w:r>
      <w:r>
        <w:tab/>
      </w:r>
      <w:r>
        <w:tab/>
      </w:r>
      <w:r w:rsidR="00E77AE3">
        <w:tab/>
      </w:r>
      <w:r>
        <w:t>APEIR</w:t>
      </w:r>
    </w:p>
    <w:p w:rsidR="00E77C75" w:rsidRDefault="0089130C" w:rsidP="00BD1820">
      <w:pPr>
        <w:pStyle w:val="Body"/>
        <w:spacing w:after="0"/>
        <w:ind w:left="-426" w:firstLine="720"/>
      </w:pPr>
      <w:r>
        <w:t xml:space="preserve">Stanley </w:t>
      </w:r>
      <w:proofErr w:type="spellStart"/>
      <w:r>
        <w:t>Sonoiya</w:t>
      </w:r>
      <w:proofErr w:type="spellEnd"/>
      <w:r>
        <w:t xml:space="preserve"> </w:t>
      </w:r>
      <w:r>
        <w:tab/>
      </w:r>
      <w:r>
        <w:tab/>
      </w:r>
      <w:r>
        <w:tab/>
      </w:r>
      <w:r>
        <w:tab/>
      </w:r>
      <w:r>
        <w:tab/>
      </w:r>
      <w:r>
        <w:tab/>
      </w:r>
      <w:r w:rsidR="00E77AE3">
        <w:tab/>
      </w:r>
      <w:r>
        <w:t>EAIDSNET</w:t>
      </w:r>
    </w:p>
    <w:p w:rsidR="00E77C75" w:rsidRDefault="0089130C" w:rsidP="00BD1820">
      <w:pPr>
        <w:pStyle w:val="Body"/>
        <w:spacing w:after="0"/>
        <w:ind w:left="-426" w:firstLine="720"/>
      </w:pPr>
      <w:proofErr w:type="spellStart"/>
      <w:r>
        <w:t>Suwit</w:t>
      </w:r>
      <w:proofErr w:type="spellEnd"/>
      <w:r>
        <w:t xml:space="preserve"> </w:t>
      </w:r>
      <w:proofErr w:type="spellStart"/>
      <w:r>
        <w:t>Wilbulpolprasert</w:t>
      </w:r>
      <w:proofErr w:type="spellEnd"/>
      <w:r>
        <w:t xml:space="preserve"> </w:t>
      </w:r>
      <w:r>
        <w:tab/>
      </w:r>
      <w:r>
        <w:tab/>
      </w:r>
      <w:r>
        <w:tab/>
      </w:r>
      <w:r>
        <w:tab/>
      </w:r>
      <w:r>
        <w:tab/>
      </w:r>
      <w:r>
        <w:tab/>
        <w:t>MBDS</w:t>
      </w:r>
    </w:p>
    <w:p w:rsidR="00E77C75" w:rsidRDefault="0089130C" w:rsidP="00BD1820">
      <w:pPr>
        <w:pStyle w:val="Body"/>
        <w:spacing w:after="0"/>
        <w:ind w:left="-426" w:firstLine="720"/>
      </w:pPr>
      <w:r>
        <w:t xml:space="preserve">Mark </w:t>
      </w:r>
      <w:proofErr w:type="spellStart"/>
      <w:r>
        <w:t>Reweymamu</w:t>
      </w:r>
      <w:proofErr w:type="spellEnd"/>
      <w:r>
        <w:t xml:space="preserve"> </w:t>
      </w:r>
      <w:r>
        <w:tab/>
      </w:r>
      <w:r>
        <w:tab/>
      </w:r>
      <w:r>
        <w:tab/>
      </w:r>
      <w:r>
        <w:tab/>
      </w:r>
      <w:r>
        <w:tab/>
      </w:r>
      <w:r>
        <w:tab/>
      </w:r>
      <w:r w:rsidR="00E77AE3">
        <w:tab/>
      </w:r>
      <w:r>
        <w:t>SACIDS</w:t>
      </w:r>
    </w:p>
    <w:p w:rsidR="00E77C75" w:rsidRDefault="0089130C" w:rsidP="00BD1820">
      <w:pPr>
        <w:pStyle w:val="Body"/>
        <w:spacing w:after="0"/>
        <w:ind w:left="-426" w:firstLine="720"/>
      </w:pPr>
      <w:r>
        <w:rPr>
          <w:lang w:val="it-IT"/>
        </w:rPr>
        <w:t xml:space="preserve">Philippe Lacoste </w:t>
      </w:r>
      <w:r>
        <w:rPr>
          <w:lang w:val="it-IT"/>
        </w:rPr>
        <w:tab/>
      </w:r>
      <w:r>
        <w:rPr>
          <w:lang w:val="it-IT"/>
        </w:rPr>
        <w:tab/>
      </w:r>
      <w:r>
        <w:rPr>
          <w:lang w:val="it-IT"/>
        </w:rPr>
        <w:tab/>
      </w:r>
      <w:r>
        <w:rPr>
          <w:lang w:val="it-IT"/>
        </w:rPr>
        <w:tab/>
      </w:r>
      <w:r>
        <w:rPr>
          <w:lang w:val="it-IT"/>
        </w:rPr>
        <w:tab/>
      </w:r>
      <w:r>
        <w:rPr>
          <w:lang w:val="it-IT"/>
        </w:rPr>
        <w:tab/>
      </w:r>
      <w:r w:rsidR="00E77AE3">
        <w:rPr>
          <w:lang w:val="it-IT"/>
        </w:rPr>
        <w:tab/>
      </w:r>
      <w:proofErr w:type="spellStart"/>
      <w:r>
        <w:rPr>
          <w:lang w:val="it-IT"/>
        </w:rPr>
        <w:t>Fondation</w:t>
      </w:r>
      <w:proofErr w:type="spellEnd"/>
      <w:r>
        <w:rPr>
          <w:lang w:val="it-IT"/>
        </w:rPr>
        <w:t xml:space="preserve"> </w:t>
      </w:r>
      <w:proofErr w:type="spellStart"/>
      <w:r>
        <w:rPr>
          <w:lang w:val="it-IT"/>
        </w:rPr>
        <w:t>Merieux</w:t>
      </w:r>
      <w:proofErr w:type="spellEnd"/>
    </w:p>
    <w:p w:rsidR="00E77C75" w:rsidRDefault="0089130C" w:rsidP="00BD1820">
      <w:pPr>
        <w:pStyle w:val="Body"/>
        <w:spacing w:after="0"/>
        <w:ind w:left="-426" w:firstLine="720"/>
      </w:pPr>
      <w:r>
        <w:t xml:space="preserve">Benoit </w:t>
      </w:r>
      <w:proofErr w:type="spellStart"/>
      <w:r>
        <w:t>Miribel</w:t>
      </w:r>
      <w:proofErr w:type="spellEnd"/>
      <w:r>
        <w:t xml:space="preserve"> </w:t>
      </w:r>
      <w:r>
        <w:tab/>
      </w:r>
      <w:r>
        <w:tab/>
      </w:r>
      <w:r>
        <w:tab/>
      </w:r>
      <w:r>
        <w:tab/>
      </w:r>
      <w:r>
        <w:tab/>
      </w:r>
      <w:r>
        <w:tab/>
      </w:r>
      <w:r>
        <w:tab/>
      </w:r>
      <w:proofErr w:type="spellStart"/>
      <w:r>
        <w:t>Fondation</w:t>
      </w:r>
      <w:proofErr w:type="spellEnd"/>
      <w:r>
        <w:t xml:space="preserve"> </w:t>
      </w:r>
      <w:proofErr w:type="spellStart"/>
      <w:r>
        <w:t>Merieux</w:t>
      </w:r>
      <w:proofErr w:type="spellEnd"/>
    </w:p>
    <w:p w:rsidR="00E77C75" w:rsidRDefault="0089130C" w:rsidP="00BD1820">
      <w:pPr>
        <w:pStyle w:val="Body"/>
        <w:spacing w:after="0"/>
        <w:ind w:left="-426" w:firstLine="720"/>
      </w:pPr>
      <w:r>
        <w:rPr>
          <w:lang w:val="de-DE"/>
        </w:rPr>
        <w:t xml:space="preserve">Florence Fuchs </w:t>
      </w:r>
      <w:r>
        <w:rPr>
          <w:lang w:val="de-DE"/>
        </w:rPr>
        <w:tab/>
      </w:r>
      <w:r>
        <w:rPr>
          <w:lang w:val="de-DE"/>
        </w:rPr>
        <w:tab/>
      </w:r>
      <w:r>
        <w:rPr>
          <w:lang w:val="de-DE"/>
        </w:rPr>
        <w:tab/>
      </w:r>
      <w:r>
        <w:rPr>
          <w:lang w:val="de-DE"/>
        </w:rPr>
        <w:tab/>
      </w:r>
      <w:r>
        <w:rPr>
          <w:lang w:val="de-DE"/>
        </w:rPr>
        <w:tab/>
      </w:r>
      <w:r>
        <w:rPr>
          <w:lang w:val="de-DE"/>
        </w:rPr>
        <w:tab/>
      </w:r>
      <w:r>
        <w:rPr>
          <w:lang w:val="de-DE"/>
        </w:rPr>
        <w:tab/>
        <w:t>WHO</w:t>
      </w:r>
    </w:p>
    <w:p w:rsidR="00E77C75" w:rsidRDefault="0089130C" w:rsidP="00BD1820">
      <w:pPr>
        <w:pStyle w:val="Body"/>
        <w:spacing w:after="0"/>
        <w:ind w:left="-426" w:firstLine="720"/>
      </w:pPr>
      <w:r>
        <w:t xml:space="preserve">Alain </w:t>
      </w:r>
      <w:proofErr w:type="spellStart"/>
      <w:r>
        <w:t>Dehove</w:t>
      </w:r>
      <w:proofErr w:type="spellEnd"/>
      <w:r>
        <w:t xml:space="preserve"> </w:t>
      </w:r>
      <w:r>
        <w:tab/>
      </w:r>
      <w:r>
        <w:tab/>
      </w:r>
      <w:r>
        <w:tab/>
      </w:r>
      <w:r>
        <w:tab/>
      </w:r>
      <w:r>
        <w:tab/>
      </w:r>
      <w:r>
        <w:tab/>
      </w:r>
      <w:r>
        <w:tab/>
        <w:t>OIE</w:t>
      </w:r>
    </w:p>
    <w:p w:rsidR="00E77C75" w:rsidRDefault="0089130C" w:rsidP="00BD1820">
      <w:pPr>
        <w:pStyle w:val="Body"/>
        <w:spacing w:after="0"/>
        <w:ind w:left="-426" w:firstLine="720"/>
      </w:pPr>
      <w:r>
        <w:t>Annie Maxwell</w:t>
      </w:r>
      <w:r>
        <w:tab/>
      </w:r>
      <w:r>
        <w:tab/>
      </w:r>
      <w:r>
        <w:tab/>
      </w:r>
      <w:r>
        <w:tab/>
      </w:r>
      <w:r>
        <w:tab/>
      </w:r>
      <w:r>
        <w:tab/>
      </w:r>
      <w:r>
        <w:tab/>
        <w:t>S</w:t>
      </w:r>
      <w:r w:rsidR="009F398C">
        <w:t>GTF</w:t>
      </w:r>
    </w:p>
    <w:p w:rsidR="00E77C75" w:rsidRDefault="0089130C" w:rsidP="00BD1820">
      <w:pPr>
        <w:pStyle w:val="Body"/>
        <w:spacing w:after="0"/>
        <w:ind w:left="-426" w:firstLine="720"/>
      </w:pPr>
      <w:r>
        <w:t xml:space="preserve">Deborah </w:t>
      </w:r>
      <w:proofErr w:type="spellStart"/>
      <w:r>
        <w:t>Rosenblum</w:t>
      </w:r>
      <w:proofErr w:type="spellEnd"/>
      <w:r>
        <w:t xml:space="preserve"> </w:t>
      </w:r>
      <w:r>
        <w:tab/>
      </w:r>
      <w:r>
        <w:tab/>
      </w:r>
      <w:r>
        <w:tab/>
      </w:r>
      <w:r>
        <w:tab/>
      </w:r>
      <w:r>
        <w:tab/>
      </w:r>
      <w:r>
        <w:tab/>
        <w:t>NTI</w:t>
      </w:r>
    </w:p>
    <w:p w:rsidR="00BC6C51" w:rsidRDefault="00BC6C51" w:rsidP="00BD1820">
      <w:pPr>
        <w:pStyle w:val="Body"/>
        <w:spacing w:after="0"/>
        <w:ind w:left="-426" w:firstLine="720"/>
      </w:pPr>
      <w:proofErr w:type="spellStart"/>
      <w:r>
        <w:t>Marlo</w:t>
      </w:r>
      <w:proofErr w:type="spellEnd"/>
      <w:r>
        <w:t xml:space="preserve"> Libel</w:t>
      </w:r>
      <w:r>
        <w:tab/>
      </w:r>
      <w:r>
        <w:tab/>
      </w:r>
      <w:r>
        <w:tab/>
      </w:r>
      <w:r>
        <w:tab/>
      </w:r>
      <w:r>
        <w:tab/>
      </w:r>
      <w:r>
        <w:tab/>
      </w:r>
      <w:r>
        <w:tab/>
      </w:r>
      <w:r>
        <w:tab/>
      </w:r>
      <w:r w:rsidR="00A03029">
        <w:t>Independent Consultant</w:t>
      </w:r>
    </w:p>
    <w:p w:rsidR="00E77C75" w:rsidRDefault="00E77C75" w:rsidP="00BD1820">
      <w:pPr>
        <w:pStyle w:val="Body"/>
        <w:spacing w:after="0"/>
        <w:ind w:left="-426"/>
        <w:rPr>
          <w:b/>
          <w:bCs/>
        </w:rPr>
      </w:pPr>
    </w:p>
    <w:p w:rsidR="00E77C75" w:rsidRDefault="0089130C" w:rsidP="00BD1820">
      <w:pPr>
        <w:pStyle w:val="Body"/>
        <w:spacing w:after="0"/>
        <w:ind w:left="-426"/>
        <w:rPr>
          <w:b/>
          <w:bCs/>
        </w:rPr>
      </w:pPr>
      <w:r>
        <w:rPr>
          <w:b/>
          <w:bCs/>
          <w:lang w:val="fr-FR"/>
        </w:rPr>
        <w:t xml:space="preserve">In </w:t>
      </w:r>
      <w:proofErr w:type="spellStart"/>
      <w:r>
        <w:rPr>
          <w:b/>
          <w:bCs/>
          <w:lang w:val="fr-FR"/>
        </w:rPr>
        <w:t>attendance</w:t>
      </w:r>
      <w:proofErr w:type="spellEnd"/>
      <w:r w:rsidR="00A26C47">
        <w:rPr>
          <w:b/>
          <w:bCs/>
          <w:lang w:val="fr-FR"/>
        </w:rPr>
        <w:t xml:space="preserve"> :</w:t>
      </w:r>
    </w:p>
    <w:p w:rsidR="00E77C75" w:rsidRDefault="0089130C" w:rsidP="00BD1820">
      <w:pPr>
        <w:pStyle w:val="Body"/>
        <w:spacing w:after="0"/>
        <w:ind w:left="-426" w:firstLine="720"/>
      </w:pPr>
      <w:r>
        <w:rPr>
          <w:lang w:val="nl-NL"/>
        </w:rPr>
        <w:t xml:space="preserve">Nigel </w:t>
      </w:r>
      <w:proofErr w:type="spellStart"/>
      <w:r>
        <w:rPr>
          <w:lang w:val="nl-NL"/>
        </w:rPr>
        <w:t>Lightfoot</w:t>
      </w:r>
      <w:proofErr w:type="spellEnd"/>
      <w:r>
        <w:rPr>
          <w:lang w:val="nl-NL"/>
        </w:rPr>
        <w:t xml:space="preserve"> (ED)</w:t>
      </w:r>
      <w:r>
        <w:rPr>
          <w:lang w:val="nl-NL"/>
        </w:rPr>
        <w:tab/>
      </w:r>
      <w:r>
        <w:rPr>
          <w:lang w:val="nl-NL"/>
        </w:rPr>
        <w:tab/>
      </w:r>
      <w:r>
        <w:rPr>
          <w:lang w:val="nl-NL"/>
        </w:rPr>
        <w:tab/>
      </w:r>
      <w:r>
        <w:rPr>
          <w:lang w:val="nl-NL"/>
        </w:rPr>
        <w:tab/>
      </w:r>
      <w:r>
        <w:rPr>
          <w:lang w:val="nl-NL"/>
        </w:rPr>
        <w:tab/>
      </w:r>
      <w:r>
        <w:tab/>
      </w:r>
      <w:r w:rsidR="00E77AE3">
        <w:tab/>
      </w:r>
      <w:r>
        <w:t>CORDS</w:t>
      </w:r>
    </w:p>
    <w:p w:rsidR="00E77C75" w:rsidRDefault="0089130C" w:rsidP="00BD1820">
      <w:pPr>
        <w:pStyle w:val="NoSpacing"/>
        <w:spacing w:line="276" w:lineRule="auto"/>
        <w:ind w:left="-426" w:firstLine="720"/>
      </w:pPr>
      <w:r>
        <w:t>Charlotte S. Atkinson (Finance Director, Consultant)</w:t>
      </w:r>
      <w:r>
        <w:tab/>
      </w:r>
      <w:r>
        <w:tab/>
      </w:r>
      <w:r w:rsidR="00E77AE3">
        <w:tab/>
      </w:r>
      <w:r>
        <w:t>CORDS</w:t>
      </w:r>
    </w:p>
    <w:p w:rsidR="00E77C75" w:rsidRDefault="0089130C" w:rsidP="00BD1820">
      <w:pPr>
        <w:pStyle w:val="Body"/>
        <w:spacing w:after="0"/>
        <w:ind w:left="-426" w:firstLine="720"/>
      </w:pPr>
      <w:proofErr w:type="spellStart"/>
      <w:r>
        <w:t>Ga</w:t>
      </w:r>
      <w:proofErr w:type="spellEnd"/>
      <w:r>
        <w:rPr>
          <w:lang w:val="nl-NL"/>
        </w:rPr>
        <w:t>ë</w:t>
      </w:r>
      <w:proofErr w:type="spellStart"/>
      <w:r>
        <w:rPr>
          <w:lang w:val="it-IT"/>
        </w:rPr>
        <w:t>lle</w:t>
      </w:r>
      <w:proofErr w:type="spellEnd"/>
      <w:r>
        <w:rPr>
          <w:lang w:val="it-IT"/>
        </w:rPr>
        <w:t xml:space="preserve"> Russo </w:t>
      </w:r>
      <w:r>
        <w:rPr>
          <w:lang w:val="it-IT"/>
        </w:rPr>
        <w:tab/>
      </w:r>
      <w:r>
        <w:rPr>
          <w:lang w:val="it-IT"/>
        </w:rPr>
        <w:tab/>
      </w:r>
      <w:r>
        <w:rPr>
          <w:lang w:val="it-IT"/>
        </w:rPr>
        <w:tab/>
      </w:r>
      <w:r>
        <w:rPr>
          <w:lang w:val="it-IT"/>
        </w:rPr>
        <w:tab/>
      </w:r>
      <w:r>
        <w:rPr>
          <w:lang w:val="it-IT"/>
        </w:rPr>
        <w:tab/>
      </w:r>
      <w:r>
        <w:rPr>
          <w:lang w:val="it-IT"/>
        </w:rPr>
        <w:tab/>
      </w:r>
      <w:r>
        <w:rPr>
          <w:lang w:val="it-IT"/>
        </w:rPr>
        <w:tab/>
      </w:r>
      <w:r w:rsidR="00656E06">
        <w:rPr>
          <w:lang w:val="it-IT"/>
        </w:rPr>
        <w:t xml:space="preserve">DELSOL </w:t>
      </w:r>
      <w:proofErr w:type="spellStart"/>
      <w:r>
        <w:rPr>
          <w:lang w:val="it-IT"/>
        </w:rPr>
        <w:t>Lawyer</w:t>
      </w:r>
      <w:r w:rsidR="00656E06">
        <w:rPr>
          <w:lang w:val="it-IT"/>
        </w:rPr>
        <w:t>s</w:t>
      </w:r>
      <w:proofErr w:type="spellEnd"/>
    </w:p>
    <w:p w:rsidR="00E77C75" w:rsidRDefault="0089130C" w:rsidP="00BD1820">
      <w:pPr>
        <w:pStyle w:val="Body"/>
        <w:ind w:left="-426"/>
      </w:pPr>
      <w:proofErr w:type="spellStart"/>
      <w:r>
        <w:t>Angkana</w:t>
      </w:r>
      <w:proofErr w:type="spellEnd"/>
      <w:r>
        <w:t xml:space="preserve"> </w:t>
      </w:r>
      <w:proofErr w:type="spellStart"/>
      <w:r>
        <w:t>Sommanustweechai</w:t>
      </w:r>
      <w:proofErr w:type="spellEnd"/>
      <w:r>
        <w:t xml:space="preserve"> </w:t>
      </w:r>
      <w:r w:rsidR="00C94DE3">
        <w:t xml:space="preserve">                                </w:t>
      </w:r>
      <w:r>
        <w:tab/>
      </w:r>
      <w:r>
        <w:tab/>
      </w:r>
      <w:r>
        <w:tab/>
      </w:r>
      <w:r w:rsidR="00E77AE3">
        <w:tab/>
      </w:r>
      <w:r>
        <w:t>MOPH, Thailand</w:t>
      </w:r>
    </w:p>
    <w:p w:rsidR="00E77C75" w:rsidRPr="00B5705E" w:rsidRDefault="0089130C" w:rsidP="00BD1820">
      <w:pPr>
        <w:pStyle w:val="Body"/>
        <w:spacing w:after="0"/>
        <w:ind w:left="-426"/>
        <w:rPr>
          <w:rFonts w:asciiTheme="minorHAnsi" w:hAnsiTheme="minorHAnsi"/>
          <w:b/>
          <w:bCs/>
        </w:rPr>
      </w:pPr>
      <w:r w:rsidRPr="00B5705E">
        <w:rPr>
          <w:rFonts w:asciiTheme="minorHAnsi" w:hAnsiTheme="minorHAnsi"/>
          <w:b/>
          <w:bCs/>
        </w:rPr>
        <w:t>Apologies</w:t>
      </w:r>
    </w:p>
    <w:p w:rsidR="009F398C" w:rsidRDefault="009F398C" w:rsidP="00BD1820">
      <w:pPr>
        <w:pStyle w:val="Body"/>
        <w:spacing w:after="0"/>
        <w:ind w:left="-426" w:firstLine="720"/>
        <w:rPr>
          <w:rFonts w:asciiTheme="minorHAnsi" w:hAnsiTheme="minorHAnsi"/>
        </w:rPr>
      </w:pPr>
      <w:proofErr w:type="spellStart"/>
      <w:r>
        <w:rPr>
          <w:rFonts w:asciiTheme="minorHAnsi" w:hAnsiTheme="minorHAnsi"/>
        </w:rPr>
        <w:t>Charlanne</w:t>
      </w:r>
      <w:proofErr w:type="spellEnd"/>
      <w:r>
        <w:rPr>
          <w:rFonts w:asciiTheme="minorHAnsi" w:hAnsiTheme="minorHAnsi"/>
        </w:rPr>
        <w:t xml:space="preserve"> Burke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Rockefeller</w:t>
      </w:r>
      <w:r w:rsidR="004F053E">
        <w:rPr>
          <w:rFonts w:asciiTheme="minorHAnsi" w:hAnsiTheme="minorHAnsi"/>
        </w:rPr>
        <w:t xml:space="preserve"> Foundation</w:t>
      </w:r>
    </w:p>
    <w:p w:rsidR="009F398C" w:rsidRDefault="004F053E" w:rsidP="00BD1820">
      <w:pPr>
        <w:pStyle w:val="Body"/>
        <w:spacing w:after="0"/>
        <w:ind w:left="-426" w:firstLine="720"/>
        <w:rPr>
          <w:rFonts w:asciiTheme="minorHAnsi" w:hAnsiTheme="minorHAnsi"/>
        </w:rPr>
      </w:pPr>
      <w:r>
        <w:rPr>
          <w:rFonts w:asciiTheme="minorHAnsi" w:hAnsiTheme="minorHAnsi"/>
        </w:rPr>
        <w:t xml:space="preserve">Ann </w:t>
      </w:r>
      <w:r w:rsidR="00A57798">
        <w:rPr>
          <w:rFonts w:asciiTheme="minorHAnsi" w:hAnsiTheme="minorHAnsi"/>
        </w:rPr>
        <w:t>M</w:t>
      </w:r>
      <w:r>
        <w:rPr>
          <w:rFonts w:asciiTheme="minorHAnsi" w:hAnsiTheme="minorHAnsi"/>
        </w:rPr>
        <w:t>arie Kimball</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Gates Foundation</w:t>
      </w:r>
    </w:p>
    <w:p w:rsidR="009F398C" w:rsidRDefault="009F398C" w:rsidP="00BD1820">
      <w:pPr>
        <w:pStyle w:val="Body"/>
        <w:spacing w:after="0"/>
        <w:ind w:left="-426" w:firstLine="720"/>
        <w:rPr>
          <w:rFonts w:asciiTheme="minorHAnsi" w:hAnsiTheme="minorHAnsi"/>
        </w:rPr>
      </w:pPr>
      <w:r>
        <w:rPr>
          <w:rFonts w:asciiTheme="minorHAnsi" w:hAnsiTheme="minorHAnsi"/>
        </w:rPr>
        <w:t xml:space="preserve">David </w:t>
      </w:r>
      <w:proofErr w:type="spellStart"/>
      <w:r>
        <w:rPr>
          <w:rFonts w:asciiTheme="minorHAnsi" w:hAnsiTheme="minorHAnsi"/>
        </w:rPr>
        <w:t>Heymann</w:t>
      </w:r>
      <w:proofErr w:type="spellEnd"/>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Independent Consultant</w:t>
      </w:r>
    </w:p>
    <w:p w:rsidR="00E77C75" w:rsidRPr="00B5705E" w:rsidRDefault="0089130C" w:rsidP="00BD1820">
      <w:pPr>
        <w:pStyle w:val="Body"/>
        <w:spacing w:after="0"/>
        <w:ind w:left="-426" w:firstLine="720"/>
        <w:rPr>
          <w:rFonts w:asciiTheme="minorHAnsi" w:hAnsiTheme="minorHAnsi"/>
        </w:rPr>
      </w:pPr>
      <w:r w:rsidRPr="00B5705E">
        <w:rPr>
          <w:rFonts w:asciiTheme="minorHAnsi" w:hAnsiTheme="minorHAnsi"/>
        </w:rPr>
        <w:t>Sabrina Salem (Executive Assistant)</w:t>
      </w:r>
      <w:r w:rsidRPr="00B5705E">
        <w:rPr>
          <w:rFonts w:asciiTheme="minorHAnsi" w:hAnsiTheme="minorHAnsi"/>
        </w:rPr>
        <w:tab/>
      </w:r>
      <w:r w:rsidRPr="00B5705E">
        <w:rPr>
          <w:rFonts w:asciiTheme="minorHAnsi" w:hAnsiTheme="minorHAnsi"/>
        </w:rPr>
        <w:tab/>
      </w:r>
      <w:r w:rsidRPr="00B5705E">
        <w:rPr>
          <w:rFonts w:asciiTheme="minorHAnsi" w:hAnsiTheme="minorHAnsi"/>
        </w:rPr>
        <w:tab/>
      </w:r>
      <w:r w:rsidRPr="00B5705E">
        <w:rPr>
          <w:rFonts w:asciiTheme="minorHAnsi" w:hAnsiTheme="minorHAnsi"/>
        </w:rPr>
        <w:tab/>
      </w:r>
      <w:r w:rsidR="00E77AE3">
        <w:rPr>
          <w:rFonts w:asciiTheme="minorHAnsi" w:hAnsiTheme="minorHAnsi"/>
        </w:rPr>
        <w:tab/>
      </w:r>
      <w:r w:rsidRPr="00B5705E">
        <w:rPr>
          <w:rFonts w:asciiTheme="minorHAnsi" w:hAnsiTheme="minorHAnsi"/>
        </w:rPr>
        <w:t>CORDS</w:t>
      </w:r>
    </w:p>
    <w:p w:rsidR="00E77C75" w:rsidRPr="00B5705E" w:rsidRDefault="0089130C" w:rsidP="00BD1820">
      <w:pPr>
        <w:pStyle w:val="Body"/>
        <w:spacing w:after="0"/>
        <w:ind w:left="-426" w:firstLine="720"/>
        <w:rPr>
          <w:rFonts w:asciiTheme="minorHAnsi" w:hAnsiTheme="minorHAnsi"/>
        </w:rPr>
      </w:pPr>
      <w:proofErr w:type="spellStart"/>
      <w:r w:rsidRPr="00B5705E">
        <w:rPr>
          <w:rFonts w:asciiTheme="minorHAnsi" w:hAnsiTheme="minorHAnsi"/>
        </w:rPr>
        <w:t>Aurelie</w:t>
      </w:r>
      <w:proofErr w:type="spellEnd"/>
      <w:r w:rsidRPr="00B5705E">
        <w:rPr>
          <w:rFonts w:asciiTheme="minorHAnsi" w:hAnsiTheme="minorHAnsi"/>
        </w:rPr>
        <w:t xml:space="preserve"> </w:t>
      </w:r>
      <w:proofErr w:type="spellStart"/>
      <w:r w:rsidRPr="00B5705E">
        <w:rPr>
          <w:rFonts w:asciiTheme="minorHAnsi" w:hAnsiTheme="minorHAnsi"/>
        </w:rPr>
        <w:t>B</w:t>
      </w:r>
      <w:r w:rsidR="00E77AE3">
        <w:rPr>
          <w:rFonts w:asciiTheme="minorHAnsi" w:hAnsiTheme="minorHAnsi"/>
        </w:rPr>
        <w:t>ottelin</w:t>
      </w:r>
      <w:proofErr w:type="spellEnd"/>
      <w:r w:rsidR="00E77AE3">
        <w:rPr>
          <w:rFonts w:asciiTheme="minorHAnsi" w:hAnsiTheme="minorHAnsi"/>
        </w:rPr>
        <w:t xml:space="preserve"> (</w:t>
      </w:r>
      <w:proofErr w:type="spellStart"/>
      <w:r w:rsidR="00E77AE3">
        <w:rPr>
          <w:rFonts w:asciiTheme="minorHAnsi" w:hAnsiTheme="minorHAnsi"/>
        </w:rPr>
        <w:t>Programme</w:t>
      </w:r>
      <w:proofErr w:type="spellEnd"/>
      <w:r w:rsidR="00E77AE3">
        <w:rPr>
          <w:rFonts w:asciiTheme="minorHAnsi" w:hAnsiTheme="minorHAnsi"/>
        </w:rPr>
        <w:t xml:space="preserve"> Manager) </w:t>
      </w:r>
      <w:r w:rsidR="00E77AE3">
        <w:rPr>
          <w:rFonts w:asciiTheme="minorHAnsi" w:hAnsiTheme="minorHAnsi"/>
        </w:rPr>
        <w:tab/>
      </w:r>
      <w:r w:rsidR="00E77AE3">
        <w:rPr>
          <w:rFonts w:asciiTheme="minorHAnsi" w:hAnsiTheme="minorHAnsi"/>
        </w:rPr>
        <w:tab/>
      </w:r>
      <w:r w:rsidR="00E77AE3">
        <w:rPr>
          <w:rFonts w:asciiTheme="minorHAnsi" w:hAnsiTheme="minorHAnsi"/>
        </w:rPr>
        <w:tab/>
      </w:r>
      <w:r w:rsidR="00E77AE3">
        <w:rPr>
          <w:rFonts w:asciiTheme="minorHAnsi" w:hAnsiTheme="minorHAnsi"/>
        </w:rPr>
        <w:tab/>
      </w:r>
      <w:r w:rsidRPr="00B5705E">
        <w:rPr>
          <w:rFonts w:asciiTheme="minorHAnsi" w:hAnsiTheme="minorHAnsi"/>
        </w:rPr>
        <w:t>CORDS</w:t>
      </w:r>
    </w:p>
    <w:p w:rsidR="00E77C75" w:rsidRPr="000A7F7C" w:rsidRDefault="00E77C75" w:rsidP="00BD1820">
      <w:pPr>
        <w:pStyle w:val="NoSpacing"/>
        <w:spacing w:line="276" w:lineRule="auto"/>
        <w:ind w:left="-426"/>
        <w:rPr>
          <w:rFonts w:asciiTheme="minorHAnsi" w:hAnsiTheme="minorHAnsi"/>
          <w:b/>
        </w:rPr>
      </w:pPr>
    </w:p>
    <w:p w:rsidR="009F398C" w:rsidRDefault="009F398C" w:rsidP="009F398C">
      <w:pPr>
        <w:pStyle w:val="NoSpacing"/>
        <w:spacing w:after="240" w:line="276" w:lineRule="auto"/>
        <w:rPr>
          <w:rFonts w:asciiTheme="minorHAnsi" w:hAnsiTheme="minorHAnsi"/>
          <w:b/>
          <w:i/>
          <w:u w:val="single"/>
        </w:rPr>
      </w:pPr>
    </w:p>
    <w:p w:rsidR="009F398C" w:rsidRDefault="009F398C" w:rsidP="009F398C">
      <w:pPr>
        <w:pStyle w:val="NoSpacing"/>
        <w:spacing w:after="240" w:line="276" w:lineRule="auto"/>
        <w:rPr>
          <w:rFonts w:asciiTheme="minorHAnsi" w:hAnsiTheme="minorHAnsi"/>
          <w:b/>
          <w:i/>
          <w:u w:val="single"/>
        </w:rPr>
      </w:pPr>
    </w:p>
    <w:p w:rsidR="009F398C" w:rsidRDefault="009F398C" w:rsidP="009F398C">
      <w:pPr>
        <w:pStyle w:val="NoSpacing"/>
        <w:spacing w:after="240" w:line="276" w:lineRule="auto"/>
        <w:rPr>
          <w:rFonts w:asciiTheme="minorHAnsi" w:hAnsiTheme="minorHAnsi"/>
          <w:b/>
          <w:i/>
          <w:u w:val="single"/>
        </w:rPr>
      </w:pPr>
    </w:p>
    <w:p w:rsidR="009F398C" w:rsidRDefault="009F398C" w:rsidP="009F398C">
      <w:pPr>
        <w:pStyle w:val="NoSpacing"/>
        <w:spacing w:after="240" w:line="276" w:lineRule="auto"/>
        <w:rPr>
          <w:rFonts w:asciiTheme="minorHAnsi" w:hAnsiTheme="minorHAnsi"/>
          <w:b/>
          <w:i/>
          <w:u w:val="single"/>
        </w:rPr>
      </w:pPr>
    </w:p>
    <w:p w:rsidR="009F398C" w:rsidRDefault="009F398C" w:rsidP="009F398C">
      <w:pPr>
        <w:pStyle w:val="NoSpacing"/>
        <w:spacing w:after="240" w:line="276" w:lineRule="auto"/>
        <w:rPr>
          <w:rFonts w:asciiTheme="minorHAnsi" w:hAnsiTheme="minorHAnsi"/>
          <w:b/>
          <w:i/>
          <w:u w:val="single"/>
        </w:rPr>
      </w:pPr>
    </w:p>
    <w:p w:rsidR="009F398C" w:rsidRPr="009F398C" w:rsidRDefault="009F398C" w:rsidP="009F398C">
      <w:pPr>
        <w:pStyle w:val="NoSpacing"/>
        <w:spacing w:after="240" w:line="276" w:lineRule="auto"/>
        <w:rPr>
          <w:rFonts w:asciiTheme="minorHAnsi" w:hAnsiTheme="minorHAnsi"/>
          <w:b/>
          <w:i/>
          <w:u w:val="single"/>
        </w:rPr>
      </w:pPr>
    </w:p>
    <w:p w:rsidR="00E77C75" w:rsidRPr="001006E4" w:rsidRDefault="00DF5AD2" w:rsidP="00BD1820">
      <w:pPr>
        <w:pStyle w:val="NoSpacing"/>
        <w:numPr>
          <w:ilvl w:val="0"/>
          <w:numId w:val="1"/>
        </w:numPr>
        <w:tabs>
          <w:tab w:val="num" w:pos="720"/>
        </w:tabs>
        <w:spacing w:after="240" w:line="276" w:lineRule="auto"/>
        <w:ind w:left="-426" w:hanging="458"/>
        <w:rPr>
          <w:rFonts w:asciiTheme="minorHAnsi" w:hAnsiTheme="minorHAnsi"/>
          <w:b/>
          <w:i/>
          <w:u w:val="single"/>
        </w:rPr>
      </w:pPr>
      <w:r w:rsidRPr="001006E4">
        <w:rPr>
          <w:rFonts w:asciiTheme="minorHAnsi" w:hAnsiTheme="minorHAnsi"/>
          <w:b/>
          <w:i/>
          <w:u w:val="single"/>
        </w:rPr>
        <w:t>The chair c</w:t>
      </w:r>
      <w:r w:rsidR="0089130C" w:rsidRPr="001006E4">
        <w:rPr>
          <w:rFonts w:asciiTheme="minorHAnsi" w:hAnsiTheme="minorHAnsi"/>
          <w:b/>
          <w:i/>
          <w:u w:val="single"/>
        </w:rPr>
        <w:t>all</w:t>
      </w:r>
      <w:r w:rsidRPr="001006E4">
        <w:rPr>
          <w:rFonts w:asciiTheme="minorHAnsi" w:hAnsiTheme="minorHAnsi"/>
          <w:b/>
          <w:i/>
          <w:u w:val="single"/>
        </w:rPr>
        <w:t>ed the meeting to order, established</w:t>
      </w:r>
      <w:r w:rsidR="0089130C" w:rsidRPr="001006E4">
        <w:rPr>
          <w:rFonts w:asciiTheme="minorHAnsi" w:hAnsiTheme="minorHAnsi"/>
          <w:b/>
          <w:i/>
          <w:u w:val="single"/>
        </w:rPr>
        <w:t xml:space="preserve"> a quorum, and welcome</w:t>
      </w:r>
      <w:r w:rsidR="000A7F7C" w:rsidRPr="001006E4">
        <w:rPr>
          <w:rFonts w:asciiTheme="minorHAnsi" w:hAnsiTheme="minorHAnsi"/>
          <w:b/>
          <w:i/>
          <w:u w:val="single"/>
        </w:rPr>
        <w:t>d Executi</w:t>
      </w:r>
      <w:r w:rsidR="00340E97">
        <w:rPr>
          <w:rFonts w:asciiTheme="minorHAnsi" w:hAnsiTheme="minorHAnsi"/>
          <w:b/>
          <w:i/>
          <w:u w:val="single"/>
        </w:rPr>
        <w:t>v</w:t>
      </w:r>
      <w:r w:rsidR="000A7F7C" w:rsidRPr="001006E4">
        <w:rPr>
          <w:rFonts w:asciiTheme="minorHAnsi" w:hAnsiTheme="minorHAnsi"/>
          <w:b/>
          <w:i/>
          <w:u w:val="single"/>
        </w:rPr>
        <w:t xml:space="preserve">e </w:t>
      </w:r>
      <w:r w:rsidR="0089130C" w:rsidRPr="001006E4">
        <w:rPr>
          <w:rFonts w:asciiTheme="minorHAnsi" w:hAnsiTheme="minorHAnsi"/>
          <w:b/>
          <w:i/>
          <w:u w:val="single"/>
        </w:rPr>
        <w:t>Board Members</w:t>
      </w:r>
    </w:p>
    <w:p w:rsidR="00E77C75" w:rsidRPr="00B5705E" w:rsidRDefault="00656E06" w:rsidP="00BD1820">
      <w:pPr>
        <w:pStyle w:val="NoSpacing"/>
        <w:tabs>
          <w:tab w:val="left" w:pos="720"/>
        </w:tabs>
        <w:spacing w:line="276" w:lineRule="auto"/>
        <w:ind w:left="-426" w:right="4"/>
        <w:rPr>
          <w:rFonts w:asciiTheme="minorHAnsi" w:hAnsiTheme="minorHAnsi"/>
        </w:rPr>
      </w:pPr>
      <w:r w:rsidRPr="00B5705E">
        <w:rPr>
          <w:rFonts w:asciiTheme="minorHAnsi" w:hAnsiTheme="minorHAnsi"/>
        </w:rPr>
        <w:t>The Executive Director</w:t>
      </w:r>
      <w:r w:rsidR="0089130C" w:rsidRPr="00B5705E">
        <w:rPr>
          <w:rFonts w:asciiTheme="minorHAnsi" w:hAnsiTheme="minorHAnsi"/>
        </w:rPr>
        <w:t xml:space="preserve"> introduced </w:t>
      </w:r>
      <w:proofErr w:type="spellStart"/>
      <w:r w:rsidR="0089130C" w:rsidRPr="00B5705E">
        <w:rPr>
          <w:rFonts w:asciiTheme="minorHAnsi" w:hAnsiTheme="minorHAnsi"/>
        </w:rPr>
        <w:t>Gaëlle</w:t>
      </w:r>
      <w:proofErr w:type="spellEnd"/>
      <w:r w:rsidRPr="00B5705E">
        <w:rPr>
          <w:rFonts w:asciiTheme="minorHAnsi" w:hAnsiTheme="minorHAnsi"/>
        </w:rPr>
        <w:t xml:space="preserve"> Russo</w:t>
      </w:r>
      <w:r w:rsidR="0089130C" w:rsidRPr="00B5705E">
        <w:rPr>
          <w:rFonts w:asciiTheme="minorHAnsi" w:hAnsiTheme="minorHAnsi"/>
        </w:rPr>
        <w:t xml:space="preserve">, </w:t>
      </w:r>
      <w:r w:rsidR="00F67C61" w:rsidRPr="00B5705E">
        <w:rPr>
          <w:rFonts w:asciiTheme="minorHAnsi" w:hAnsiTheme="minorHAnsi"/>
        </w:rPr>
        <w:t xml:space="preserve">a </w:t>
      </w:r>
      <w:r w:rsidR="0089130C" w:rsidRPr="00B5705E">
        <w:rPr>
          <w:rFonts w:asciiTheme="minorHAnsi" w:hAnsiTheme="minorHAnsi"/>
        </w:rPr>
        <w:t xml:space="preserve">representative of </w:t>
      </w:r>
      <w:r w:rsidRPr="00B5705E">
        <w:rPr>
          <w:rFonts w:asciiTheme="minorHAnsi" w:hAnsiTheme="minorHAnsi"/>
        </w:rPr>
        <w:t xml:space="preserve">DELSOL, the </w:t>
      </w:r>
      <w:r w:rsidR="0089130C" w:rsidRPr="00B5705E">
        <w:rPr>
          <w:rFonts w:asciiTheme="minorHAnsi" w:hAnsiTheme="minorHAnsi"/>
        </w:rPr>
        <w:t>CORDS lawyer</w:t>
      </w:r>
      <w:r w:rsidRPr="00B5705E">
        <w:rPr>
          <w:rFonts w:asciiTheme="minorHAnsi" w:hAnsiTheme="minorHAnsi"/>
        </w:rPr>
        <w:t>s,</w:t>
      </w:r>
      <w:r w:rsidR="0089130C" w:rsidRPr="00B5705E">
        <w:rPr>
          <w:rFonts w:asciiTheme="minorHAnsi" w:hAnsiTheme="minorHAnsi"/>
        </w:rPr>
        <w:t xml:space="preserve"> who</w:t>
      </w:r>
      <w:r w:rsidRPr="00B5705E">
        <w:rPr>
          <w:rFonts w:asciiTheme="minorHAnsi" w:hAnsiTheme="minorHAnsi"/>
        </w:rPr>
        <w:t xml:space="preserve"> is present </w:t>
      </w:r>
      <w:r w:rsidR="009F398C">
        <w:rPr>
          <w:rFonts w:asciiTheme="minorHAnsi" w:hAnsiTheme="minorHAnsi"/>
        </w:rPr>
        <w:t>to record</w:t>
      </w:r>
      <w:r w:rsidRPr="00B5705E">
        <w:rPr>
          <w:rFonts w:asciiTheme="minorHAnsi" w:hAnsiTheme="minorHAnsi"/>
        </w:rPr>
        <w:t xml:space="preserve"> the legal record of the meeting and has drawn up the resolutions that need to be voted on in accordance with the French regulations. Sh</w:t>
      </w:r>
      <w:r w:rsidR="00E14DFD">
        <w:rPr>
          <w:rFonts w:asciiTheme="minorHAnsi" w:hAnsiTheme="minorHAnsi"/>
        </w:rPr>
        <w:t>e</w:t>
      </w:r>
      <w:r w:rsidR="0089130C" w:rsidRPr="00B5705E">
        <w:rPr>
          <w:rFonts w:asciiTheme="minorHAnsi" w:hAnsiTheme="minorHAnsi"/>
        </w:rPr>
        <w:t xml:space="preserve"> </w:t>
      </w:r>
      <w:r w:rsidRPr="00B5705E">
        <w:rPr>
          <w:rFonts w:asciiTheme="minorHAnsi" w:hAnsiTheme="minorHAnsi"/>
        </w:rPr>
        <w:t xml:space="preserve">also </w:t>
      </w:r>
      <w:r w:rsidR="0089130C" w:rsidRPr="00B5705E">
        <w:rPr>
          <w:rFonts w:asciiTheme="minorHAnsi" w:hAnsiTheme="minorHAnsi"/>
        </w:rPr>
        <w:t>explain</w:t>
      </w:r>
      <w:r w:rsidR="00E14DFD">
        <w:rPr>
          <w:rFonts w:asciiTheme="minorHAnsi" w:hAnsiTheme="minorHAnsi"/>
        </w:rPr>
        <w:t xml:space="preserve">ed </w:t>
      </w:r>
      <w:r w:rsidRPr="00B5705E">
        <w:rPr>
          <w:rFonts w:asciiTheme="minorHAnsi" w:hAnsiTheme="minorHAnsi"/>
        </w:rPr>
        <w:t xml:space="preserve">the </w:t>
      </w:r>
      <w:r w:rsidR="0089130C" w:rsidRPr="00B5705E">
        <w:rPr>
          <w:rFonts w:asciiTheme="minorHAnsi" w:hAnsiTheme="minorHAnsi"/>
        </w:rPr>
        <w:t>CO</w:t>
      </w:r>
      <w:r w:rsidRPr="00B5705E">
        <w:rPr>
          <w:rFonts w:asciiTheme="minorHAnsi" w:hAnsiTheme="minorHAnsi"/>
        </w:rPr>
        <w:t>RDS bylaws,</w:t>
      </w:r>
      <w:r w:rsidR="0089130C" w:rsidRPr="00B5705E">
        <w:rPr>
          <w:rFonts w:asciiTheme="minorHAnsi" w:hAnsiTheme="minorHAnsi"/>
        </w:rPr>
        <w:t xml:space="preserve"> translated f</w:t>
      </w:r>
      <w:r w:rsidR="00AD5A9B" w:rsidRPr="00B5705E">
        <w:rPr>
          <w:rFonts w:asciiTheme="minorHAnsi" w:hAnsiTheme="minorHAnsi"/>
        </w:rPr>
        <w:t>rom French to English</w:t>
      </w:r>
      <w:r w:rsidRPr="00B5705E">
        <w:rPr>
          <w:rFonts w:asciiTheme="minorHAnsi" w:hAnsiTheme="minorHAnsi"/>
        </w:rPr>
        <w:t>,</w:t>
      </w:r>
      <w:r w:rsidR="0089130C" w:rsidRPr="00B5705E">
        <w:rPr>
          <w:rFonts w:asciiTheme="minorHAnsi" w:hAnsiTheme="minorHAnsi"/>
        </w:rPr>
        <w:t xml:space="preserve"> in the 3</w:t>
      </w:r>
      <w:r w:rsidR="0089130C" w:rsidRPr="00B5705E">
        <w:rPr>
          <w:rFonts w:asciiTheme="minorHAnsi" w:hAnsiTheme="minorHAnsi"/>
          <w:vertAlign w:val="superscript"/>
        </w:rPr>
        <w:t>rd</w:t>
      </w:r>
      <w:r w:rsidR="0089130C" w:rsidRPr="00B5705E">
        <w:rPr>
          <w:rFonts w:asciiTheme="minorHAnsi" w:hAnsiTheme="minorHAnsi"/>
        </w:rPr>
        <w:t xml:space="preserve"> </w:t>
      </w:r>
      <w:r w:rsidRPr="00B5705E">
        <w:rPr>
          <w:rFonts w:asciiTheme="minorHAnsi" w:hAnsiTheme="minorHAnsi"/>
        </w:rPr>
        <w:t xml:space="preserve">item of the </w:t>
      </w:r>
      <w:r w:rsidR="0089130C" w:rsidRPr="00B5705E">
        <w:rPr>
          <w:rFonts w:asciiTheme="minorHAnsi" w:hAnsiTheme="minorHAnsi"/>
        </w:rPr>
        <w:t>agenda.</w:t>
      </w:r>
    </w:p>
    <w:p w:rsidR="00F67C61" w:rsidRPr="00B5705E" w:rsidRDefault="006E50B9" w:rsidP="00BD1820">
      <w:pPr>
        <w:pStyle w:val="ListParagraph"/>
        <w:tabs>
          <w:tab w:val="left" w:pos="5710"/>
        </w:tabs>
        <w:spacing w:before="240" w:after="0"/>
        <w:ind w:left="-426" w:right="4"/>
        <w:rPr>
          <w:rFonts w:asciiTheme="minorHAnsi" w:hAnsiTheme="minorHAnsi"/>
        </w:rPr>
      </w:pPr>
      <w:r w:rsidRPr="00B5705E">
        <w:rPr>
          <w:rFonts w:asciiTheme="minorHAnsi" w:hAnsiTheme="minorHAnsi"/>
          <w:b/>
          <w:bCs/>
          <w:color w:val="0D0D0D"/>
          <w:u w:color="0D0D0D"/>
        </w:rPr>
        <w:t>*</w:t>
      </w:r>
      <w:r w:rsidRPr="00B5705E">
        <w:rPr>
          <w:rFonts w:asciiTheme="minorHAnsi" w:hAnsiTheme="minorHAnsi"/>
        </w:rPr>
        <w:t xml:space="preserve">The rapporteur of </w:t>
      </w:r>
      <w:r w:rsidR="00A54BD5" w:rsidRPr="00B5705E">
        <w:rPr>
          <w:rFonts w:asciiTheme="minorHAnsi" w:hAnsiTheme="minorHAnsi"/>
        </w:rPr>
        <w:t xml:space="preserve">the </w:t>
      </w:r>
      <w:r w:rsidRPr="00B5705E">
        <w:rPr>
          <w:rFonts w:asciiTheme="minorHAnsi" w:hAnsiTheme="minorHAnsi"/>
        </w:rPr>
        <w:t>EB meeting is an EB member who is asked b</w:t>
      </w:r>
      <w:r w:rsidR="00A54BD5" w:rsidRPr="00B5705E">
        <w:rPr>
          <w:rFonts w:asciiTheme="minorHAnsi" w:hAnsiTheme="minorHAnsi"/>
        </w:rPr>
        <w:t>y the Chair</w:t>
      </w:r>
      <w:r w:rsidR="00E14DFD">
        <w:rPr>
          <w:rFonts w:asciiTheme="minorHAnsi" w:hAnsiTheme="minorHAnsi"/>
        </w:rPr>
        <w:t xml:space="preserve"> to perform that function</w:t>
      </w:r>
      <w:r w:rsidR="00A54BD5" w:rsidRPr="00B5705E">
        <w:rPr>
          <w:rFonts w:asciiTheme="minorHAnsi" w:hAnsiTheme="minorHAnsi"/>
        </w:rPr>
        <w:t>.</w:t>
      </w:r>
    </w:p>
    <w:p w:rsidR="006E50B9" w:rsidRDefault="00B5705E" w:rsidP="00BF50EB">
      <w:pPr>
        <w:pStyle w:val="ListParagraph"/>
        <w:tabs>
          <w:tab w:val="left" w:pos="5710"/>
        </w:tabs>
        <w:spacing w:before="240" w:after="0"/>
        <w:ind w:left="-426" w:right="4"/>
        <w:rPr>
          <w:rFonts w:asciiTheme="minorHAnsi" w:hAnsiTheme="minorHAnsi"/>
        </w:rPr>
      </w:pPr>
      <w:r>
        <w:rPr>
          <w:rFonts w:asciiTheme="minorHAnsi" w:hAnsiTheme="minorHAnsi"/>
        </w:rPr>
        <w:t xml:space="preserve">Alex </w:t>
      </w:r>
      <w:proofErr w:type="spellStart"/>
      <w:r>
        <w:rPr>
          <w:rFonts w:asciiTheme="minorHAnsi" w:hAnsiTheme="minorHAnsi"/>
        </w:rPr>
        <w:t>Leve</w:t>
      </w:r>
      <w:r w:rsidR="00A54BD5" w:rsidRPr="00B5705E">
        <w:rPr>
          <w:rFonts w:asciiTheme="minorHAnsi" w:hAnsiTheme="minorHAnsi"/>
        </w:rPr>
        <w:t>nthal</w:t>
      </w:r>
      <w:proofErr w:type="spellEnd"/>
      <w:r w:rsidR="00A54BD5" w:rsidRPr="00B5705E">
        <w:rPr>
          <w:rFonts w:asciiTheme="minorHAnsi" w:hAnsiTheme="minorHAnsi"/>
        </w:rPr>
        <w:t xml:space="preserve"> </w:t>
      </w:r>
      <w:r w:rsidR="006E50B9" w:rsidRPr="00B5705E">
        <w:rPr>
          <w:rFonts w:asciiTheme="minorHAnsi" w:hAnsiTheme="minorHAnsi"/>
        </w:rPr>
        <w:t>agreed to be the rapporteur of this EB meeting. The rapporteur is responsible for approving the minutes as prepared by the secretariat (ED).</w:t>
      </w:r>
    </w:p>
    <w:p w:rsidR="00BF50EB" w:rsidRPr="00B5705E" w:rsidRDefault="00BF50EB" w:rsidP="00BF50EB">
      <w:pPr>
        <w:pStyle w:val="ListParagraph"/>
        <w:tabs>
          <w:tab w:val="left" w:pos="5710"/>
        </w:tabs>
        <w:spacing w:before="240" w:after="0"/>
        <w:ind w:left="-426" w:right="4"/>
      </w:pPr>
    </w:p>
    <w:p w:rsidR="00E77C75" w:rsidRPr="00F56B50" w:rsidRDefault="0089130C" w:rsidP="00BD1820">
      <w:pPr>
        <w:pStyle w:val="NoSpacing"/>
        <w:numPr>
          <w:ilvl w:val="0"/>
          <w:numId w:val="1"/>
        </w:numPr>
        <w:tabs>
          <w:tab w:val="num" w:pos="284"/>
        </w:tabs>
        <w:spacing w:after="240" w:line="276" w:lineRule="auto"/>
        <w:ind w:left="-426" w:hanging="458"/>
        <w:rPr>
          <w:rFonts w:asciiTheme="minorHAnsi" w:hAnsiTheme="minorHAnsi"/>
          <w:b/>
          <w:i/>
          <w:u w:val="single"/>
        </w:rPr>
      </w:pPr>
      <w:r w:rsidRPr="00F56B50">
        <w:rPr>
          <w:rFonts w:asciiTheme="minorHAnsi" w:hAnsiTheme="minorHAnsi"/>
          <w:b/>
          <w:i/>
          <w:u w:val="single"/>
        </w:rPr>
        <w:t xml:space="preserve">Review of 2013 Board Meetings </w:t>
      </w:r>
    </w:p>
    <w:p w:rsidR="00E77C75" w:rsidRPr="00B5705E" w:rsidRDefault="0089130C" w:rsidP="00BD1820">
      <w:pPr>
        <w:pStyle w:val="ListParagraph"/>
        <w:numPr>
          <w:ilvl w:val="0"/>
          <w:numId w:val="2"/>
        </w:numPr>
        <w:tabs>
          <w:tab w:val="num" w:pos="720"/>
          <w:tab w:val="left" w:pos="5710"/>
        </w:tabs>
        <w:ind w:left="-426" w:hanging="360"/>
        <w:rPr>
          <w:rFonts w:asciiTheme="minorHAnsi" w:eastAsia="Trebuchet MS" w:hAnsiTheme="minorHAnsi" w:cs="Trebuchet MS"/>
          <w:i/>
          <w:iCs/>
          <w:color w:val="0000FF"/>
          <w:u w:color="0000FF"/>
        </w:rPr>
      </w:pPr>
      <w:r w:rsidRPr="00B5705E">
        <w:rPr>
          <w:rFonts w:asciiTheme="minorHAnsi" w:hAnsiTheme="minorHAnsi"/>
          <w:i/>
          <w:iCs/>
          <w:color w:val="0000FF"/>
          <w:u w:color="0000FF"/>
        </w:rPr>
        <w:t>Resolution 1</w:t>
      </w:r>
      <w:r w:rsidR="00BD300B">
        <w:rPr>
          <w:rFonts w:asciiTheme="minorHAnsi" w:hAnsiTheme="minorHAnsi"/>
          <w:i/>
          <w:iCs/>
          <w:color w:val="0000FF"/>
          <w:u w:color="0000FF"/>
        </w:rPr>
        <w:t>:</w:t>
      </w:r>
      <w:r w:rsidRPr="00B5705E">
        <w:rPr>
          <w:rFonts w:asciiTheme="minorHAnsi" w:hAnsiTheme="minorHAnsi"/>
          <w:i/>
          <w:iCs/>
          <w:color w:val="0000FF"/>
          <w:u w:color="0000FF"/>
        </w:rPr>
        <w:t xml:space="preserve"> Approval of Board minutes from April 2013 &amp; June 2013 meetings </w:t>
      </w:r>
    </w:p>
    <w:p w:rsidR="00AD5A9B" w:rsidRPr="00B5705E" w:rsidRDefault="00AD5A9B" w:rsidP="00BD1820">
      <w:pPr>
        <w:pStyle w:val="NoSpacing"/>
        <w:tabs>
          <w:tab w:val="left" w:pos="720"/>
        </w:tabs>
        <w:spacing w:line="276" w:lineRule="auto"/>
        <w:ind w:left="-426" w:right="4"/>
        <w:rPr>
          <w:rFonts w:asciiTheme="minorHAnsi" w:eastAsia="Trebuchet MS" w:hAnsiTheme="minorHAnsi" w:cs="Trebuchet MS"/>
          <w:i/>
          <w:iCs/>
          <w:color w:val="0000FF"/>
          <w:u w:color="0000FF"/>
        </w:rPr>
      </w:pPr>
      <w:r w:rsidRPr="00B5705E">
        <w:rPr>
          <w:rFonts w:asciiTheme="minorHAnsi" w:hAnsiTheme="minorHAnsi"/>
        </w:rPr>
        <w:t>CORD</w:t>
      </w:r>
      <w:r w:rsidR="00656E06" w:rsidRPr="00B5705E">
        <w:rPr>
          <w:rFonts w:asciiTheme="minorHAnsi" w:hAnsiTheme="minorHAnsi"/>
        </w:rPr>
        <w:t>S</w:t>
      </w:r>
      <w:r w:rsidRPr="00B5705E">
        <w:rPr>
          <w:rFonts w:asciiTheme="minorHAnsi" w:hAnsiTheme="minorHAnsi"/>
        </w:rPr>
        <w:t xml:space="preserve"> executive board members approve</w:t>
      </w:r>
      <w:r w:rsidR="00656E06" w:rsidRPr="00B5705E">
        <w:rPr>
          <w:rFonts w:asciiTheme="minorHAnsi" w:hAnsiTheme="minorHAnsi"/>
        </w:rPr>
        <w:t>d the</w:t>
      </w:r>
      <w:r w:rsidRPr="00B5705E">
        <w:rPr>
          <w:rFonts w:asciiTheme="minorHAnsi" w:hAnsiTheme="minorHAnsi"/>
        </w:rPr>
        <w:t xml:space="preserve"> Board minutes from April 2013 &amp; June 2013 meetings</w:t>
      </w:r>
      <w:r w:rsidR="00C94DE3" w:rsidRPr="00B5705E">
        <w:rPr>
          <w:rFonts w:asciiTheme="minorHAnsi" w:hAnsiTheme="minorHAnsi"/>
        </w:rPr>
        <w:t xml:space="preserve"> with minor revision</w:t>
      </w:r>
      <w:r w:rsidR="00656E06" w:rsidRPr="00B5705E">
        <w:rPr>
          <w:rFonts w:asciiTheme="minorHAnsi" w:hAnsiTheme="minorHAnsi"/>
        </w:rPr>
        <w:t>s of the names of the attend</w:t>
      </w:r>
      <w:r w:rsidR="00C94DE3" w:rsidRPr="00B5705E">
        <w:rPr>
          <w:rFonts w:asciiTheme="minorHAnsi" w:hAnsiTheme="minorHAnsi"/>
        </w:rPr>
        <w:t>e</w:t>
      </w:r>
      <w:r w:rsidR="00656E06" w:rsidRPr="00B5705E">
        <w:rPr>
          <w:rFonts w:asciiTheme="minorHAnsi" w:hAnsiTheme="minorHAnsi"/>
        </w:rPr>
        <w:t>es</w:t>
      </w:r>
      <w:r w:rsidRPr="00B5705E">
        <w:rPr>
          <w:rFonts w:asciiTheme="minorHAnsi" w:hAnsiTheme="minorHAnsi"/>
        </w:rPr>
        <w:t>.</w:t>
      </w:r>
      <w:r w:rsidRPr="00B5705E">
        <w:rPr>
          <w:rFonts w:asciiTheme="minorHAnsi" w:hAnsiTheme="minorHAnsi"/>
          <w:i/>
          <w:iCs/>
          <w:color w:val="0000FF"/>
          <w:u w:color="0000FF"/>
        </w:rPr>
        <w:t xml:space="preserve"> </w:t>
      </w:r>
    </w:p>
    <w:p w:rsidR="00E77C75" w:rsidRPr="00B5705E" w:rsidRDefault="0089130C" w:rsidP="00BD1820">
      <w:pPr>
        <w:pStyle w:val="ListParagraph"/>
        <w:tabs>
          <w:tab w:val="left" w:pos="5710"/>
        </w:tabs>
        <w:spacing w:before="240" w:after="0"/>
        <w:ind w:left="-426" w:right="4"/>
        <w:rPr>
          <w:rFonts w:asciiTheme="minorHAnsi" w:hAnsiTheme="minorHAnsi"/>
          <w:b/>
        </w:rPr>
      </w:pPr>
      <w:r w:rsidRPr="00B5705E">
        <w:rPr>
          <w:rFonts w:asciiTheme="minorHAnsi" w:hAnsiTheme="minorHAnsi"/>
          <w:b/>
        </w:rPr>
        <w:t>Review of CORDS By Laws</w:t>
      </w:r>
      <w:r w:rsidRPr="00B5705E">
        <w:rPr>
          <w:rFonts w:asciiTheme="minorHAnsi" w:hAnsiTheme="minorHAnsi"/>
          <w:b/>
        </w:rPr>
        <w:tab/>
      </w:r>
      <w:r w:rsidRPr="00B5705E">
        <w:rPr>
          <w:rFonts w:asciiTheme="minorHAnsi" w:hAnsiTheme="minorHAnsi"/>
          <w:b/>
        </w:rPr>
        <w:tab/>
      </w:r>
      <w:r w:rsidRPr="00B5705E">
        <w:rPr>
          <w:rFonts w:asciiTheme="minorHAnsi" w:hAnsiTheme="minorHAnsi"/>
          <w:b/>
        </w:rPr>
        <w:tab/>
      </w:r>
    </w:p>
    <w:p w:rsidR="00E77C75" w:rsidRPr="00B5705E" w:rsidRDefault="0089130C" w:rsidP="00BD1820">
      <w:pPr>
        <w:pStyle w:val="NoSpacing"/>
        <w:spacing w:after="240" w:line="276" w:lineRule="auto"/>
        <w:ind w:left="-426"/>
        <w:rPr>
          <w:rFonts w:asciiTheme="minorHAnsi" w:hAnsiTheme="minorHAnsi"/>
        </w:rPr>
      </w:pPr>
      <w:proofErr w:type="spellStart"/>
      <w:r w:rsidRPr="00B5705E">
        <w:rPr>
          <w:rFonts w:asciiTheme="minorHAnsi" w:hAnsiTheme="minorHAnsi"/>
        </w:rPr>
        <w:t>Gaëlle</w:t>
      </w:r>
      <w:proofErr w:type="spellEnd"/>
      <w:r w:rsidR="00656E06" w:rsidRPr="00B5705E">
        <w:rPr>
          <w:rFonts w:asciiTheme="minorHAnsi" w:hAnsiTheme="minorHAnsi"/>
        </w:rPr>
        <w:t xml:space="preserve"> Russo</w:t>
      </w:r>
      <w:r w:rsidRPr="00B5705E">
        <w:rPr>
          <w:rFonts w:asciiTheme="minorHAnsi" w:hAnsiTheme="minorHAnsi"/>
        </w:rPr>
        <w:t xml:space="preserve"> presented </w:t>
      </w:r>
      <w:r w:rsidR="00656E06" w:rsidRPr="00B5705E">
        <w:rPr>
          <w:rFonts w:asciiTheme="minorHAnsi" w:hAnsiTheme="minorHAnsi"/>
        </w:rPr>
        <w:t xml:space="preserve">the </w:t>
      </w:r>
      <w:r w:rsidRPr="00B5705E">
        <w:rPr>
          <w:rFonts w:asciiTheme="minorHAnsi" w:hAnsiTheme="minorHAnsi"/>
        </w:rPr>
        <w:t xml:space="preserve">CORDS By Laws and </w:t>
      </w:r>
      <w:r w:rsidR="00656E06" w:rsidRPr="00B5705E">
        <w:rPr>
          <w:rFonts w:asciiTheme="minorHAnsi" w:hAnsiTheme="minorHAnsi"/>
        </w:rPr>
        <w:t>pointed out the important agreed statutes.</w:t>
      </w:r>
    </w:p>
    <w:p w:rsidR="0089130C" w:rsidRPr="00B5705E" w:rsidRDefault="0089130C" w:rsidP="00BD1820">
      <w:pPr>
        <w:pStyle w:val="NoSpacing"/>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426"/>
        <w:rPr>
          <w:rFonts w:asciiTheme="minorHAnsi" w:hAnsiTheme="minorHAnsi" w:cstheme="minorHAnsi"/>
          <w:bCs/>
          <w:i/>
          <w:color w:val="0000FF"/>
        </w:rPr>
      </w:pPr>
      <w:bookmarkStart w:id="0" w:name="_Toc325643620"/>
      <w:r w:rsidRPr="000A7F7C">
        <w:rPr>
          <w:rFonts w:asciiTheme="minorHAnsi" w:hAnsiTheme="minorHAnsi" w:cstheme="minorHAnsi"/>
          <w:bCs/>
          <w:color w:val="000000" w:themeColor="text1"/>
          <w:u w:val="single"/>
        </w:rPr>
        <w:t>A</w:t>
      </w:r>
      <w:r w:rsidR="00F67C61" w:rsidRPr="000A7F7C">
        <w:rPr>
          <w:rFonts w:asciiTheme="minorHAnsi" w:hAnsiTheme="minorHAnsi" w:cstheme="minorHAnsi"/>
          <w:bCs/>
          <w:color w:val="000000" w:themeColor="text1"/>
          <w:u w:val="single"/>
        </w:rPr>
        <w:t>rticle</w:t>
      </w:r>
      <w:r w:rsidRPr="000A7F7C">
        <w:rPr>
          <w:rFonts w:asciiTheme="minorHAnsi" w:hAnsiTheme="minorHAnsi" w:cstheme="minorHAnsi"/>
          <w:bCs/>
          <w:color w:val="000000" w:themeColor="text1"/>
          <w:u w:val="single"/>
        </w:rPr>
        <w:t xml:space="preserve"> 1.</w:t>
      </w:r>
      <w:r w:rsidRPr="00B5705E">
        <w:rPr>
          <w:rFonts w:asciiTheme="minorHAnsi" w:hAnsiTheme="minorHAnsi" w:cstheme="minorHAnsi"/>
          <w:bCs/>
          <w:color w:val="000000" w:themeColor="text1"/>
        </w:rPr>
        <w:t xml:space="preserve"> </w:t>
      </w:r>
      <w:bookmarkEnd w:id="0"/>
      <w:r w:rsidR="00682575" w:rsidRPr="00B5705E">
        <w:rPr>
          <w:rFonts w:asciiTheme="minorHAnsi" w:hAnsiTheme="minorHAnsi" w:cstheme="minorHAnsi"/>
          <w:b/>
          <w:bCs/>
          <w:i/>
          <w:color w:val="0000FF"/>
        </w:rPr>
        <w:t>Structure</w:t>
      </w:r>
    </w:p>
    <w:p w:rsidR="00F67C61" w:rsidRPr="00B5705E" w:rsidRDefault="00F67C61" w:rsidP="00BD1820">
      <w:pPr>
        <w:pStyle w:val="NoSpacing"/>
        <w:spacing w:line="276" w:lineRule="auto"/>
        <w:ind w:left="-426"/>
        <w:rPr>
          <w:rFonts w:asciiTheme="minorHAnsi" w:hAnsiTheme="minorHAnsi" w:cstheme="minorHAnsi"/>
          <w:bCs/>
          <w:color w:val="000000" w:themeColor="text1"/>
        </w:rPr>
      </w:pPr>
    </w:p>
    <w:p w:rsidR="0089130C" w:rsidRPr="00B5705E" w:rsidRDefault="00656E06" w:rsidP="00BD1820">
      <w:pPr>
        <w:pStyle w:val="NoSpacing"/>
        <w:spacing w:line="276" w:lineRule="auto"/>
        <w:ind w:left="-426"/>
        <w:rPr>
          <w:rFonts w:asciiTheme="minorHAnsi" w:hAnsiTheme="minorHAnsi" w:cstheme="minorHAnsi"/>
          <w:bCs/>
          <w:color w:val="000000" w:themeColor="text1"/>
        </w:rPr>
      </w:pPr>
      <w:r w:rsidRPr="00B5705E">
        <w:rPr>
          <w:rFonts w:asciiTheme="minorHAnsi" w:hAnsiTheme="minorHAnsi" w:cstheme="minorHAnsi"/>
          <w:bCs/>
          <w:color w:val="000000" w:themeColor="text1"/>
        </w:rPr>
        <w:t>CORDS</w:t>
      </w:r>
      <w:r w:rsidR="0089130C" w:rsidRPr="00B5705E">
        <w:rPr>
          <w:rFonts w:asciiTheme="minorHAnsi" w:hAnsiTheme="minorHAnsi" w:cstheme="minorHAnsi"/>
          <w:bCs/>
          <w:color w:val="000000" w:themeColor="text1"/>
        </w:rPr>
        <w:t xml:space="preserve"> is created between the persons subscribing to the present by-laws an association under the French law of July 1st, 1901 and its application decree of August 16th, 1901.</w:t>
      </w:r>
    </w:p>
    <w:p w:rsidR="0089130C" w:rsidRPr="00B5705E" w:rsidRDefault="0089130C" w:rsidP="00BD1820">
      <w:pPr>
        <w:pStyle w:val="NoSpacing"/>
        <w:spacing w:line="276" w:lineRule="auto"/>
        <w:ind w:left="-426"/>
        <w:rPr>
          <w:rFonts w:asciiTheme="minorHAnsi" w:hAnsiTheme="minorHAnsi" w:cstheme="minorHAnsi"/>
          <w:bCs/>
          <w:color w:val="000000" w:themeColor="text1"/>
        </w:rPr>
      </w:pPr>
      <w:r w:rsidRPr="00B5705E">
        <w:rPr>
          <w:rFonts w:asciiTheme="minorHAnsi" w:hAnsiTheme="minorHAnsi" w:cstheme="minorHAnsi"/>
          <w:bCs/>
          <w:color w:val="000000" w:themeColor="text1"/>
        </w:rPr>
        <w:t>The association is registered under the following denomination: CORDS</w:t>
      </w:r>
    </w:p>
    <w:p w:rsidR="0089130C" w:rsidRPr="00B5705E" w:rsidRDefault="0089130C" w:rsidP="00BD1820">
      <w:pPr>
        <w:pStyle w:val="NoSpacing"/>
        <w:spacing w:line="276" w:lineRule="auto"/>
        <w:ind w:left="-426"/>
        <w:rPr>
          <w:rFonts w:asciiTheme="minorHAnsi" w:hAnsiTheme="minorHAnsi" w:cstheme="minorHAnsi"/>
          <w:bCs/>
          <w:color w:val="000000" w:themeColor="text1"/>
        </w:rPr>
      </w:pPr>
      <w:r w:rsidRPr="00B5705E">
        <w:rPr>
          <w:rFonts w:asciiTheme="minorHAnsi" w:hAnsiTheme="minorHAnsi" w:cstheme="minorHAnsi"/>
          <w:bCs/>
          <w:color w:val="000000" w:themeColor="text1"/>
        </w:rPr>
        <w:t>It has the following meaning: Connecting Organizations for Regional Disease Surveillance</w:t>
      </w:r>
    </w:p>
    <w:p w:rsidR="00F67C61" w:rsidRPr="00B5705E" w:rsidRDefault="00F67C61" w:rsidP="00BD1820">
      <w:pPr>
        <w:pStyle w:val="NoSpacing"/>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426"/>
        <w:rPr>
          <w:rFonts w:asciiTheme="minorHAnsi" w:hAnsiTheme="minorHAnsi" w:cstheme="minorHAnsi"/>
          <w:bCs/>
          <w:color w:val="000000" w:themeColor="text1"/>
        </w:rPr>
      </w:pPr>
      <w:bookmarkStart w:id="1" w:name="_Toc325643622"/>
    </w:p>
    <w:p w:rsidR="0089130C" w:rsidRPr="00B5705E" w:rsidRDefault="00F67C61" w:rsidP="00BD1820">
      <w:pPr>
        <w:pStyle w:val="NoSpacing"/>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426"/>
        <w:rPr>
          <w:rFonts w:asciiTheme="minorHAnsi" w:hAnsiTheme="minorHAnsi" w:cstheme="minorHAnsi"/>
          <w:bCs/>
          <w:color w:val="000000" w:themeColor="text1"/>
        </w:rPr>
      </w:pPr>
      <w:r w:rsidRPr="000A7F7C">
        <w:rPr>
          <w:rFonts w:asciiTheme="minorHAnsi" w:hAnsiTheme="minorHAnsi" w:cstheme="minorHAnsi"/>
          <w:bCs/>
          <w:color w:val="000000" w:themeColor="text1"/>
          <w:u w:val="single"/>
        </w:rPr>
        <w:t xml:space="preserve">Article </w:t>
      </w:r>
      <w:r w:rsidR="0089130C" w:rsidRPr="000A7F7C">
        <w:rPr>
          <w:rFonts w:asciiTheme="minorHAnsi" w:hAnsiTheme="minorHAnsi" w:cstheme="minorHAnsi"/>
          <w:bCs/>
          <w:color w:val="000000" w:themeColor="text1"/>
          <w:u w:val="single"/>
        </w:rPr>
        <w:t>4.</w:t>
      </w:r>
      <w:r w:rsidR="0089130C" w:rsidRPr="00B5705E">
        <w:rPr>
          <w:rFonts w:asciiTheme="minorHAnsi" w:hAnsiTheme="minorHAnsi" w:cstheme="minorHAnsi"/>
          <w:b/>
          <w:bCs/>
          <w:color w:val="0000FF"/>
        </w:rPr>
        <w:t xml:space="preserve"> </w:t>
      </w:r>
      <w:r w:rsidR="0089130C" w:rsidRPr="00B5705E">
        <w:rPr>
          <w:rFonts w:asciiTheme="minorHAnsi" w:hAnsiTheme="minorHAnsi" w:cstheme="minorHAnsi"/>
          <w:b/>
          <w:bCs/>
          <w:i/>
          <w:color w:val="0000FF"/>
        </w:rPr>
        <w:t>D</w:t>
      </w:r>
      <w:bookmarkEnd w:id="1"/>
      <w:r w:rsidR="00682575" w:rsidRPr="00B5705E">
        <w:rPr>
          <w:rFonts w:asciiTheme="minorHAnsi" w:hAnsiTheme="minorHAnsi" w:cstheme="minorHAnsi"/>
          <w:b/>
          <w:bCs/>
          <w:i/>
          <w:color w:val="0000FF"/>
        </w:rPr>
        <w:t>efinitions</w:t>
      </w:r>
    </w:p>
    <w:p w:rsidR="000A7F7C" w:rsidRDefault="000A7F7C" w:rsidP="00BD1820">
      <w:pPr>
        <w:pStyle w:val="NoSpacing"/>
        <w:spacing w:line="276" w:lineRule="auto"/>
        <w:ind w:left="-426"/>
        <w:rPr>
          <w:rFonts w:asciiTheme="minorHAnsi" w:hAnsiTheme="minorHAnsi" w:cstheme="minorHAnsi"/>
          <w:bCs/>
          <w:color w:val="000000" w:themeColor="text1"/>
        </w:rPr>
      </w:pPr>
    </w:p>
    <w:p w:rsidR="00C6464A" w:rsidRPr="00B5705E" w:rsidRDefault="0089130C" w:rsidP="00BD1820">
      <w:pPr>
        <w:pStyle w:val="NoSpacing"/>
        <w:spacing w:line="276" w:lineRule="auto"/>
        <w:ind w:left="-426"/>
        <w:rPr>
          <w:rFonts w:asciiTheme="minorHAnsi" w:hAnsiTheme="minorHAnsi" w:cstheme="minorHAnsi"/>
          <w:bCs/>
          <w:color w:val="000000" w:themeColor="text1"/>
        </w:rPr>
      </w:pPr>
      <w:r w:rsidRPr="00B5705E">
        <w:rPr>
          <w:rFonts w:asciiTheme="minorHAnsi" w:hAnsiTheme="minorHAnsi" w:cstheme="minorHAnsi"/>
          <w:bCs/>
          <w:color w:val="000000" w:themeColor="text1"/>
        </w:rPr>
        <w:t xml:space="preserve"> “General Assembly “means the reunion of all the CORDS’ members with voting right</w:t>
      </w:r>
      <w:r w:rsidR="004F053E">
        <w:rPr>
          <w:rFonts w:asciiTheme="minorHAnsi" w:hAnsiTheme="minorHAnsi" w:cstheme="minorHAnsi"/>
          <w:bCs/>
          <w:color w:val="000000" w:themeColor="text1"/>
        </w:rPr>
        <w:t>s</w:t>
      </w:r>
      <w:r w:rsidRPr="00B5705E">
        <w:rPr>
          <w:rFonts w:asciiTheme="minorHAnsi" w:hAnsiTheme="minorHAnsi" w:cstheme="minorHAnsi"/>
          <w:bCs/>
          <w:color w:val="000000" w:themeColor="text1"/>
        </w:rPr>
        <w:t xml:space="preserve">. The rules applicable to such assembly are </w:t>
      </w:r>
      <w:r w:rsidR="00C6464A" w:rsidRPr="00B5705E">
        <w:rPr>
          <w:rFonts w:asciiTheme="minorHAnsi" w:hAnsiTheme="minorHAnsi" w:cstheme="minorHAnsi"/>
          <w:bCs/>
          <w:color w:val="000000" w:themeColor="text1"/>
        </w:rPr>
        <w:t>defined in internal regulations</w:t>
      </w:r>
      <w:r w:rsidRPr="00B5705E">
        <w:rPr>
          <w:rFonts w:asciiTheme="minorHAnsi" w:hAnsiTheme="minorHAnsi" w:cstheme="minorHAnsi"/>
          <w:bCs/>
          <w:color w:val="000000" w:themeColor="text1"/>
        </w:rPr>
        <w:t>.</w:t>
      </w:r>
    </w:p>
    <w:p w:rsidR="00A57798" w:rsidRDefault="0089130C" w:rsidP="00B36282">
      <w:pPr>
        <w:pStyle w:val="NoSpacing"/>
        <w:spacing w:line="276" w:lineRule="auto"/>
        <w:ind w:left="-426"/>
        <w:rPr>
          <w:rFonts w:asciiTheme="minorHAnsi" w:hAnsiTheme="minorHAnsi" w:cstheme="minorHAnsi"/>
          <w:bCs/>
          <w:color w:val="000000" w:themeColor="text1"/>
          <w:u w:val="single"/>
        </w:rPr>
      </w:pPr>
      <w:r w:rsidRPr="00B5705E">
        <w:rPr>
          <w:rFonts w:asciiTheme="minorHAnsi" w:hAnsiTheme="minorHAnsi" w:cstheme="minorHAnsi"/>
          <w:bCs/>
          <w:color w:val="000000" w:themeColor="text1"/>
        </w:rPr>
        <w:t xml:space="preserve"> </w:t>
      </w:r>
      <w:bookmarkStart w:id="2" w:name="_Toc325643623"/>
    </w:p>
    <w:p w:rsidR="00A57798" w:rsidRDefault="00A57798" w:rsidP="00BD1820">
      <w:pPr>
        <w:pStyle w:val="NoSpacing"/>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426"/>
        <w:rPr>
          <w:rFonts w:asciiTheme="minorHAnsi" w:hAnsiTheme="minorHAnsi" w:cstheme="minorHAnsi"/>
          <w:bCs/>
          <w:color w:val="000000" w:themeColor="text1"/>
          <w:u w:val="single"/>
        </w:rPr>
      </w:pPr>
    </w:p>
    <w:p w:rsidR="0089130C" w:rsidRPr="00B5705E" w:rsidRDefault="00F67C61" w:rsidP="00BD1820">
      <w:pPr>
        <w:pStyle w:val="NoSpacing"/>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426"/>
        <w:rPr>
          <w:rFonts w:asciiTheme="minorHAnsi" w:hAnsiTheme="minorHAnsi" w:cstheme="minorHAnsi"/>
          <w:bCs/>
          <w:color w:val="000000" w:themeColor="text1"/>
        </w:rPr>
      </w:pPr>
      <w:r w:rsidRPr="000A7F7C">
        <w:rPr>
          <w:rFonts w:asciiTheme="minorHAnsi" w:hAnsiTheme="minorHAnsi" w:cstheme="minorHAnsi"/>
          <w:bCs/>
          <w:color w:val="000000" w:themeColor="text1"/>
          <w:u w:val="single"/>
        </w:rPr>
        <w:t>Article</w:t>
      </w:r>
      <w:r w:rsidR="0089130C" w:rsidRPr="000A7F7C">
        <w:rPr>
          <w:rFonts w:asciiTheme="minorHAnsi" w:hAnsiTheme="minorHAnsi" w:cstheme="minorHAnsi"/>
          <w:bCs/>
          <w:color w:val="000000" w:themeColor="text1"/>
          <w:u w:val="single"/>
        </w:rPr>
        <w:t xml:space="preserve"> 5.</w:t>
      </w:r>
      <w:r w:rsidR="0089130C" w:rsidRPr="00B5705E">
        <w:rPr>
          <w:rFonts w:asciiTheme="minorHAnsi" w:hAnsiTheme="minorHAnsi" w:cstheme="minorHAnsi"/>
          <w:bCs/>
          <w:color w:val="000000" w:themeColor="text1"/>
        </w:rPr>
        <w:t xml:space="preserve"> </w:t>
      </w:r>
      <w:r w:rsidR="00682575" w:rsidRPr="00B5705E">
        <w:rPr>
          <w:rFonts w:asciiTheme="minorHAnsi" w:hAnsiTheme="minorHAnsi" w:cstheme="minorHAnsi"/>
          <w:b/>
          <w:bCs/>
          <w:i/>
          <w:color w:val="0000FF"/>
        </w:rPr>
        <w:t xml:space="preserve">Membership of </w:t>
      </w:r>
      <w:r w:rsidR="0089130C" w:rsidRPr="00B5705E">
        <w:rPr>
          <w:rFonts w:asciiTheme="minorHAnsi" w:hAnsiTheme="minorHAnsi" w:cstheme="minorHAnsi"/>
          <w:b/>
          <w:bCs/>
          <w:i/>
          <w:color w:val="0000FF"/>
        </w:rPr>
        <w:t>CORDS</w:t>
      </w:r>
      <w:bookmarkEnd w:id="2"/>
    </w:p>
    <w:p w:rsidR="00F67C61" w:rsidRPr="00B5705E" w:rsidRDefault="00F67C61" w:rsidP="00BD1820">
      <w:pPr>
        <w:pStyle w:val="NoSpacing"/>
        <w:spacing w:line="276" w:lineRule="auto"/>
        <w:ind w:left="-426"/>
        <w:rPr>
          <w:rFonts w:asciiTheme="minorHAnsi" w:hAnsiTheme="minorHAnsi" w:cstheme="minorHAnsi"/>
          <w:bCs/>
          <w:color w:val="000000" w:themeColor="text1"/>
        </w:rPr>
      </w:pPr>
    </w:p>
    <w:p w:rsidR="0089130C" w:rsidRDefault="0089130C" w:rsidP="00BD1820">
      <w:pPr>
        <w:pStyle w:val="NoSpacing"/>
        <w:numPr>
          <w:ilvl w:val="1"/>
          <w:numId w:val="16"/>
        </w:numPr>
        <w:spacing w:line="276" w:lineRule="auto"/>
        <w:rPr>
          <w:rFonts w:asciiTheme="minorHAnsi" w:hAnsiTheme="minorHAnsi" w:cstheme="minorHAnsi"/>
          <w:bCs/>
          <w:color w:val="000000" w:themeColor="text1"/>
        </w:rPr>
      </w:pPr>
      <w:r w:rsidRPr="00B5705E">
        <w:rPr>
          <w:rFonts w:asciiTheme="minorHAnsi" w:hAnsiTheme="minorHAnsi" w:cstheme="minorHAnsi"/>
          <w:bCs/>
          <w:color w:val="000000" w:themeColor="text1"/>
        </w:rPr>
        <w:t>Organizations, even informal structure, are represented by their legal representative or by any other person legally authorized to that end.</w:t>
      </w:r>
    </w:p>
    <w:p w:rsidR="00BD1820" w:rsidRPr="00B5705E" w:rsidRDefault="00BD1820" w:rsidP="00BD1820">
      <w:pPr>
        <w:pStyle w:val="NoSpacing"/>
        <w:spacing w:line="276" w:lineRule="auto"/>
        <w:ind w:left="-66"/>
        <w:rPr>
          <w:rFonts w:asciiTheme="minorHAnsi" w:hAnsiTheme="minorHAnsi" w:cstheme="minorHAnsi"/>
          <w:bCs/>
          <w:color w:val="000000" w:themeColor="text1"/>
        </w:rPr>
      </w:pPr>
    </w:p>
    <w:p w:rsidR="0089130C" w:rsidRPr="00B5705E" w:rsidRDefault="0089130C" w:rsidP="00BD1820">
      <w:pPr>
        <w:pStyle w:val="NoSpacing"/>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rPr>
          <w:rFonts w:asciiTheme="minorHAnsi" w:hAnsiTheme="minorHAnsi" w:cstheme="minorHAnsi"/>
          <w:bCs/>
          <w:color w:val="000000" w:themeColor="text1"/>
        </w:rPr>
      </w:pPr>
      <w:r w:rsidRPr="00B5705E">
        <w:rPr>
          <w:rFonts w:asciiTheme="minorHAnsi" w:hAnsiTheme="minorHAnsi" w:cstheme="minorHAnsi"/>
          <w:bCs/>
          <w:color w:val="000000" w:themeColor="text1"/>
        </w:rPr>
        <w:t>More particularly, the association comprises two categories of member:</w:t>
      </w:r>
    </w:p>
    <w:p w:rsidR="0089130C" w:rsidRPr="00B5705E" w:rsidRDefault="00363ACE" w:rsidP="00BD1820">
      <w:pPr>
        <w:pStyle w:val="ListParagraph"/>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0"/>
        <w:ind w:right="-460"/>
        <w:rPr>
          <w:rFonts w:asciiTheme="minorHAnsi" w:hAnsiTheme="minorHAnsi" w:cstheme="minorHAnsi"/>
          <w:bCs/>
          <w:color w:val="000000" w:themeColor="text1"/>
        </w:rPr>
      </w:pPr>
      <w:r w:rsidRPr="00B5705E">
        <w:rPr>
          <w:rFonts w:asciiTheme="minorHAnsi" w:hAnsiTheme="minorHAnsi" w:cstheme="minorHAnsi"/>
          <w:bCs/>
          <w:color w:val="000000" w:themeColor="text1"/>
        </w:rPr>
        <w:t>The</w:t>
      </w:r>
      <w:r w:rsidR="0089130C" w:rsidRPr="00B5705E">
        <w:rPr>
          <w:rFonts w:asciiTheme="minorHAnsi" w:hAnsiTheme="minorHAnsi" w:cstheme="minorHAnsi"/>
          <w:bCs/>
          <w:color w:val="000000" w:themeColor="text1"/>
        </w:rPr>
        <w:t xml:space="preserve"> Network members who meet all the qualities above mentioned;</w:t>
      </w:r>
    </w:p>
    <w:p w:rsidR="0089130C" w:rsidRDefault="00363ACE" w:rsidP="00BD1820">
      <w:pPr>
        <w:pStyle w:val="ListParagraph"/>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ind w:right="-460"/>
        <w:rPr>
          <w:rFonts w:asciiTheme="minorHAnsi" w:hAnsiTheme="minorHAnsi" w:cstheme="minorHAnsi"/>
          <w:bCs/>
          <w:color w:val="000000" w:themeColor="text1"/>
        </w:rPr>
      </w:pPr>
      <w:r w:rsidRPr="00B5705E">
        <w:rPr>
          <w:rFonts w:asciiTheme="minorHAnsi" w:hAnsiTheme="minorHAnsi" w:cstheme="minorHAnsi"/>
          <w:bCs/>
          <w:color w:val="000000" w:themeColor="text1"/>
        </w:rPr>
        <w:t>The</w:t>
      </w:r>
      <w:r w:rsidR="0089130C" w:rsidRPr="00B5705E">
        <w:rPr>
          <w:rFonts w:asciiTheme="minorHAnsi" w:hAnsiTheme="minorHAnsi" w:cstheme="minorHAnsi"/>
          <w:bCs/>
          <w:color w:val="000000" w:themeColor="text1"/>
        </w:rPr>
        <w:t xml:space="preserve"> Cooperating Partners</w:t>
      </w:r>
    </w:p>
    <w:p w:rsidR="00BD1820" w:rsidRPr="00B5705E" w:rsidRDefault="00BD1820" w:rsidP="00BD1820">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ind w:left="294" w:right="-460"/>
        <w:rPr>
          <w:rFonts w:asciiTheme="minorHAnsi" w:hAnsiTheme="minorHAnsi" w:cstheme="minorHAnsi"/>
          <w:bCs/>
          <w:color w:val="000000" w:themeColor="text1"/>
        </w:rPr>
      </w:pPr>
    </w:p>
    <w:p w:rsidR="0089130C" w:rsidRPr="00B5705E" w:rsidRDefault="0089130C" w:rsidP="00BD1820">
      <w:pPr>
        <w:pStyle w:val="NoSpacing"/>
        <w:spacing w:line="276" w:lineRule="auto"/>
        <w:ind w:left="-426"/>
        <w:rPr>
          <w:rFonts w:asciiTheme="minorHAnsi" w:hAnsiTheme="minorHAnsi" w:cstheme="minorHAnsi"/>
          <w:bCs/>
          <w:color w:val="000000" w:themeColor="text1"/>
        </w:rPr>
      </w:pPr>
      <w:r w:rsidRPr="00B5705E">
        <w:rPr>
          <w:rFonts w:asciiTheme="minorHAnsi" w:hAnsiTheme="minorHAnsi" w:cstheme="minorHAnsi"/>
          <w:bCs/>
          <w:color w:val="000000" w:themeColor="text1"/>
        </w:rPr>
        <w:t>5.3 Becoming a member of the association is submitted to the agre</w:t>
      </w:r>
      <w:r w:rsidR="0050686B" w:rsidRPr="00B5705E">
        <w:rPr>
          <w:rFonts w:asciiTheme="minorHAnsi" w:hAnsiTheme="minorHAnsi" w:cstheme="minorHAnsi"/>
          <w:bCs/>
          <w:color w:val="000000" w:themeColor="text1"/>
        </w:rPr>
        <w:t>e</w:t>
      </w:r>
      <w:r w:rsidRPr="00B5705E">
        <w:rPr>
          <w:rFonts w:asciiTheme="minorHAnsi" w:hAnsiTheme="minorHAnsi" w:cstheme="minorHAnsi"/>
          <w:bCs/>
          <w:color w:val="000000" w:themeColor="text1"/>
        </w:rPr>
        <w:t>ment of the candidate by the Executive Board on the basis of the criteria and according to the terms settled by the nomination committee as per article 10 of the present by-laws.</w:t>
      </w:r>
    </w:p>
    <w:p w:rsidR="00C6464A" w:rsidRPr="00B5705E" w:rsidRDefault="00C6464A" w:rsidP="00BD1820">
      <w:pPr>
        <w:spacing w:line="276" w:lineRule="auto"/>
        <w:ind w:left="-426" w:right="4" w:firstLine="720"/>
        <w:rPr>
          <w:rFonts w:asciiTheme="minorHAnsi" w:hAnsiTheme="minorHAnsi"/>
          <w:noProof/>
          <w:color w:val="000000" w:themeColor="text1"/>
        </w:rPr>
      </w:pPr>
    </w:p>
    <w:p w:rsidR="0089130C" w:rsidRPr="00340E97" w:rsidRDefault="00F67C61" w:rsidP="00BD1820">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right="-460"/>
        <w:rPr>
          <w:rFonts w:asciiTheme="minorHAnsi" w:hAnsiTheme="minorHAnsi"/>
          <w:color w:val="000000" w:themeColor="text1"/>
          <w:sz w:val="22"/>
        </w:rPr>
      </w:pPr>
      <w:r w:rsidRPr="00340E97">
        <w:rPr>
          <w:rFonts w:asciiTheme="minorHAnsi" w:hAnsiTheme="minorHAnsi"/>
          <w:color w:val="000000" w:themeColor="text1"/>
          <w:sz w:val="22"/>
          <w:u w:val="single"/>
        </w:rPr>
        <w:t>Article</w:t>
      </w:r>
      <w:r w:rsidR="0089130C" w:rsidRPr="00340E97">
        <w:rPr>
          <w:rFonts w:asciiTheme="minorHAnsi" w:hAnsiTheme="minorHAnsi"/>
          <w:color w:val="000000" w:themeColor="text1"/>
          <w:sz w:val="22"/>
          <w:u w:val="single"/>
        </w:rPr>
        <w:t xml:space="preserve"> 7.</w:t>
      </w:r>
      <w:r w:rsidR="0089130C" w:rsidRPr="00340E97">
        <w:rPr>
          <w:rFonts w:asciiTheme="minorHAnsi" w:hAnsiTheme="minorHAnsi"/>
          <w:color w:val="000000" w:themeColor="text1"/>
          <w:sz w:val="22"/>
        </w:rPr>
        <w:t xml:space="preserve"> </w:t>
      </w:r>
      <w:r w:rsidR="0089130C" w:rsidRPr="00340E97">
        <w:rPr>
          <w:rFonts w:asciiTheme="minorHAnsi" w:hAnsiTheme="minorHAnsi"/>
          <w:b/>
          <w:i/>
          <w:color w:val="0000FF"/>
          <w:sz w:val="22"/>
        </w:rPr>
        <w:t xml:space="preserve">CORDS </w:t>
      </w:r>
      <w:r w:rsidR="00682575" w:rsidRPr="00340E97">
        <w:rPr>
          <w:rFonts w:asciiTheme="minorHAnsi" w:hAnsiTheme="minorHAnsi"/>
          <w:b/>
          <w:i/>
          <w:color w:val="0000FF"/>
          <w:sz w:val="22"/>
        </w:rPr>
        <w:t>Executive Board</w:t>
      </w:r>
    </w:p>
    <w:p w:rsidR="00F67C61" w:rsidRPr="00340E97" w:rsidRDefault="0089130C" w:rsidP="00BD1820">
      <w:pPr>
        <w:tabs>
          <w:tab w:val="left" w:pos="684"/>
        </w:tabs>
        <w:spacing w:line="276" w:lineRule="auto"/>
        <w:ind w:left="-426" w:right="-460"/>
        <w:rPr>
          <w:rFonts w:asciiTheme="minorHAnsi" w:hAnsiTheme="minorHAnsi"/>
          <w:color w:val="000000" w:themeColor="text1"/>
          <w:sz w:val="22"/>
        </w:rPr>
      </w:pPr>
      <w:r w:rsidRPr="00340E97">
        <w:rPr>
          <w:rFonts w:asciiTheme="minorHAnsi" w:hAnsiTheme="minorHAnsi"/>
          <w:color w:val="000000" w:themeColor="text1"/>
          <w:sz w:val="22"/>
        </w:rPr>
        <w:tab/>
      </w:r>
    </w:p>
    <w:p w:rsidR="003238C4" w:rsidRPr="00340E97" w:rsidRDefault="0089130C" w:rsidP="00BD1820">
      <w:pPr>
        <w:tabs>
          <w:tab w:val="left" w:pos="684"/>
        </w:tabs>
        <w:spacing w:line="276" w:lineRule="auto"/>
        <w:ind w:left="-426" w:right="-460"/>
        <w:rPr>
          <w:rFonts w:asciiTheme="minorHAnsi" w:hAnsiTheme="minorHAnsi"/>
          <w:color w:val="000000" w:themeColor="text1"/>
          <w:sz w:val="22"/>
          <w:u w:val="single"/>
        </w:rPr>
      </w:pPr>
      <w:r w:rsidRPr="00340E97">
        <w:rPr>
          <w:rFonts w:asciiTheme="minorHAnsi" w:hAnsiTheme="minorHAnsi"/>
          <w:color w:val="000000" w:themeColor="text1"/>
          <w:sz w:val="22"/>
        </w:rPr>
        <w:t>7.1</w:t>
      </w:r>
      <w:r w:rsidR="00363ACE" w:rsidRPr="00340E97">
        <w:rPr>
          <w:rFonts w:asciiTheme="minorHAnsi" w:hAnsiTheme="minorHAnsi"/>
          <w:color w:val="000000" w:themeColor="text1"/>
          <w:sz w:val="22"/>
        </w:rPr>
        <w:t xml:space="preserve"> </w:t>
      </w:r>
      <w:r w:rsidRPr="00340E97">
        <w:rPr>
          <w:rFonts w:asciiTheme="minorHAnsi" w:hAnsiTheme="minorHAnsi"/>
          <w:color w:val="000000" w:themeColor="text1"/>
          <w:sz w:val="22"/>
          <w:u w:val="single"/>
        </w:rPr>
        <w:t>Functions</w:t>
      </w:r>
      <w:r w:rsidR="003238C4" w:rsidRPr="00340E97">
        <w:rPr>
          <w:rFonts w:asciiTheme="minorHAnsi" w:hAnsiTheme="minorHAnsi"/>
          <w:color w:val="000000" w:themeColor="text1"/>
          <w:sz w:val="22"/>
          <w:u w:val="single"/>
        </w:rPr>
        <w:t>:</w:t>
      </w:r>
    </w:p>
    <w:p w:rsidR="003238C4" w:rsidRPr="00340E97" w:rsidRDefault="003238C4" w:rsidP="00BD1820">
      <w:pPr>
        <w:tabs>
          <w:tab w:val="left" w:pos="684"/>
        </w:tabs>
        <w:spacing w:line="276" w:lineRule="auto"/>
        <w:ind w:left="-426" w:right="-460"/>
        <w:rPr>
          <w:rFonts w:asciiTheme="minorHAnsi" w:hAnsiTheme="minorHAnsi"/>
          <w:color w:val="000000" w:themeColor="text1"/>
          <w:sz w:val="22"/>
          <w:u w:val="single"/>
        </w:rPr>
      </w:pPr>
    </w:p>
    <w:p w:rsidR="0089130C" w:rsidRPr="00340E97" w:rsidRDefault="0089130C" w:rsidP="00BD1820">
      <w:pPr>
        <w:tabs>
          <w:tab w:val="left" w:pos="684"/>
        </w:tabs>
        <w:spacing w:line="276" w:lineRule="auto"/>
        <w:ind w:left="-426" w:right="-460"/>
        <w:rPr>
          <w:rFonts w:asciiTheme="minorHAnsi" w:hAnsiTheme="minorHAnsi"/>
          <w:color w:val="000000" w:themeColor="text1"/>
          <w:sz w:val="22"/>
        </w:rPr>
      </w:pPr>
      <w:r w:rsidRPr="00340E97">
        <w:rPr>
          <w:rFonts w:asciiTheme="minorHAnsi" w:hAnsiTheme="minorHAnsi"/>
          <w:color w:val="000000" w:themeColor="text1"/>
          <w:sz w:val="22"/>
        </w:rPr>
        <w:t>The Executive Board is vested in most extended powers to manage, lead and administrate the association.</w:t>
      </w:r>
    </w:p>
    <w:p w:rsidR="003238C4" w:rsidRDefault="003238C4" w:rsidP="00BD1820">
      <w:pPr>
        <w:tabs>
          <w:tab w:val="left" w:pos="684"/>
        </w:tabs>
        <w:spacing w:line="276" w:lineRule="auto"/>
        <w:ind w:left="-426" w:right="-460"/>
        <w:rPr>
          <w:rFonts w:asciiTheme="minorHAnsi" w:hAnsiTheme="minorHAnsi"/>
          <w:color w:val="000000" w:themeColor="text1"/>
          <w:sz w:val="22"/>
        </w:rPr>
      </w:pPr>
    </w:p>
    <w:p w:rsidR="00BD1820" w:rsidRPr="00340E97" w:rsidRDefault="00BD1820" w:rsidP="00BD1820">
      <w:pPr>
        <w:tabs>
          <w:tab w:val="left" w:pos="684"/>
        </w:tabs>
        <w:spacing w:line="276" w:lineRule="auto"/>
        <w:ind w:left="-426" w:right="-460"/>
        <w:rPr>
          <w:rFonts w:asciiTheme="minorHAnsi" w:hAnsiTheme="minorHAnsi" w:cstheme="minorHAnsi"/>
          <w:bCs/>
          <w:color w:val="000000" w:themeColor="text1"/>
          <w:sz w:val="22"/>
          <w:szCs w:val="22"/>
        </w:rPr>
      </w:pPr>
    </w:p>
    <w:p w:rsidR="0089130C" w:rsidRPr="00340E97" w:rsidRDefault="00682575" w:rsidP="00BD1820">
      <w:pPr>
        <w:tabs>
          <w:tab w:val="left" w:pos="684"/>
        </w:tabs>
        <w:spacing w:line="276" w:lineRule="auto"/>
        <w:ind w:left="-426" w:right="-460"/>
        <w:rPr>
          <w:rFonts w:asciiTheme="minorHAnsi" w:hAnsiTheme="minorHAnsi"/>
          <w:color w:val="000000" w:themeColor="text1"/>
          <w:sz w:val="22"/>
          <w:u w:val="single"/>
        </w:rPr>
      </w:pPr>
      <w:r w:rsidRPr="00340E97">
        <w:rPr>
          <w:rFonts w:asciiTheme="minorHAnsi" w:hAnsiTheme="minorHAnsi"/>
          <w:color w:val="000000" w:themeColor="text1"/>
          <w:sz w:val="22"/>
        </w:rPr>
        <w:t xml:space="preserve">7.2 </w:t>
      </w:r>
      <w:r w:rsidRPr="00340E97">
        <w:rPr>
          <w:rFonts w:asciiTheme="minorHAnsi" w:hAnsiTheme="minorHAnsi"/>
          <w:color w:val="000000" w:themeColor="text1"/>
          <w:sz w:val="22"/>
          <w:u w:val="single"/>
        </w:rPr>
        <w:t>Memberships</w:t>
      </w:r>
      <w:r w:rsidR="0089130C" w:rsidRPr="00340E97">
        <w:rPr>
          <w:rFonts w:asciiTheme="minorHAnsi" w:hAnsiTheme="minorHAnsi"/>
          <w:color w:val="000000" w:themeColor="text1"/>
          <w:sz w:val="22"/>
          <w:u w:val="single"/>
        </w:rPr>
        <w:t xml:space="preserve"> and Composition</w:t>
      </w:r>
    </w:p>
    <w:p w:rsidR="003238C4" w:rsidRPr="00340E97" w:rsidRDefault="003238C4" w:rsidP="00BD1820">
      <w:pPr>
        <w:tabs>
          <w:tab w:val="left" w:pos="684"/>
        </w:tabs>
        <w:spacing w:line="276" w:lineRule="auto"/>
        <w:ind w:left="-426" w:right="-460"/>
        <w:rPr>
          <w:rFonts w:asciiTheme="minorHAnsi" w:hAnsiTheme="minorHAnsi"/>
          <w:color w:val="000000" w:themeColor="text1"/>
          <w:sz w:val="22"/>
        </w:rPr>
      </w:pPr>
    </w:p>
    <w:p w:rsidR="0089130C" w:rsidRPr="00340E97" w:rsidRDefault="0089130C" w:rsidP="00BD1820">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426" w:right="4"/>
        <w:rPr>
          <w:rFonts w:asciiTheme="minorHAnsi" w:hAnsiTheme="minorHAnsi" w:cstheme="minorHAnsi"/>
          <w:bCs/>
          <w:color w:val="000000" w:themeColor="text1"/>
        </w:rPr>
      </w:pPr>
      <w:r w:rsidRPr="00340E97">
        <w:rPr>
          <w:rFonts w:asciiTheme="minorHAnsi" w:hAnsiTheme="minorHAnsi" w:cstheme="minorHAnsi"/>
          <w:bCs/>
          <w:color w:val="000000" w:themeColor="text1"/>
        </w:rPr>
        <w:t xml:space="preserve">The Executive Board shall be comprised of not more than twenty (20) Members as set </w:t>
      </w:r>
      <w:r w:rsidR="004F053E">
        <w:rPr>
          <w:rFonts w:asciiTheme="minorHAnsi" w:hAnsiTheme="minorHAnsi" w:cstheme="minorHAnsi"/>
          <w:bCs/>
          <w:color w:val="000000" w:themeColor="text1"/>
        </w:rPr>
        <w:t>out</w:t>
      </w:r>
      <w:r w:rsidRPr="00340E97">
        <w:rPr>
          <w:rFonts w:asciiTheme="minorHAnsi" w:hAnsiTheme="minorHAnsi" w:cstheme="minorHAnsi"/>
          <w:bCs/>
          <w:color w:val="000000" w:themeColor="text1"/>
        </w:rPr>
        <w:t xml:space="preserve"> below.</w:t>
      </w:r>
    </w:p>
    <w:p w:rsidR="003238C4" w:rsidRPr="00340E97" w:rsidRDefault="003238C4" w:rsidP="00BD1820">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426" w:right="4"/>
        <w:rPr>
          <w:rFonts w:asciiTheme="minorHAnsi" w:hAnsiTheme="minorHAnsi" w:cstheme="minorHAnsi"/>
          <w:bCs/>
          <w:color w:val="000000" w:themeColor="text1"/>
        </w:rPr>
      </w:pPr>
    </w:p>
    <w:p w:rsidR="001006E4" w:rsidRPr="00340E97" w:rsidRDefault="0089130C" w:rsidP="00BD182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426" w:right="4"/>
        <w:rPr>
          <w:rFonts w:asciiTheme="minorHAnsi" w:eastAsia="Calibri" w:hAnsiTheme="minorHAnsi" w:cstheme="minorHAnsi"/>
          <w:bCs/>
          <w:color w:val="000000" w:themeColor="text1"/>
          <w:sz w:val="22"/>
          <w:szCs w:val="22"/>
          <w:u w:color="000000"/>
          <w:lang w:bidi="th-TH"/>
        </w:rPr>
      </w:pPr>
      <w:r w:rsidRPr="00340E97">
        <w:rPr>
          <w:rFonts w:asciiTheme="minorHAnsi" w:eastAsia="Calibri" w:hAnsiTheme="minorHAnsi" w:cstheme="minorHAnsi"/>
          <w:bCs/>
          <w:color w:val="000000" w:themeColor="text1"/>
          <w:sz w:val="22"/>
          <w:szCs w:val="22"/>
          <w:u w:color="000000"/>
          <w:lang w:bidi="th-TH"/>
        </w:rPr>
        <w:t>7.2.1</w:t>
      </w:r>
      <w:r w:rsidRPr="00340E97">
        <w:rPr>
          <w:rFonts w:asciiTheme="minorHAnsi" w:hAnsiTheme="minorHAnsi"/>
          <w:color w:val="000000" w:themeColor="text1"/>
          <w:sz w:val="22"/>
        </w:rPr>
        <w:t xml:space="preserve"> </w:t>
      </w:r>
      <w:r w:rsidRPr="00340E97">
        <w:rPr>
          <w:rFonts w:asciiTheme="minorHAnsi" w:eastAsia="Calibri" w:hAnsiTheme="minorHAnsi" w:cstheme="minorHAnsi"/>
          <w:bCs/>
          <w:color w:val="000000" w:themeColor="text1"/>
          <w:sz w:val="22"/>
          <w:szCs w:val="22"/>
          <w:u w:val="single" w:color="000000"/>
          <w:lang w:bidi="th-TH"/>
        </w:rPr>
        <w:t>Networks</w:t>
      </w:r>
    </w:p>
    <w:p w:rsidR="001006E4" w:rsidRPr="00340E97" w:rsidRDefault="001006E4" w:rsidP="00BD182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426" w:right="4"/>
        <w:rPr>
          <w:rFonts w:asciiTheme="minorHAnsi" w:eastAsia="Calibri" w:hAnsiTheme="minorHAnsi" w:cstheme="minorHAnsi"/>
          <w:bCs/>
          <w:color w:val="000000" w:themeColor="text1"/>
          <w:sz w:val="22"/>
          <w:szCs w:val="22"/>
          <w:u w:color="000000"/>
          <w:lang w:bidi="th-TH"/>
        </w:rPr>
      </w:pPr>
    </w:p>
    <w:p w:rsidR="0089130C" w:rsidRPr="00340E97" w:rsidRDefault="0089130C" w:rsidP="00BD182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426" w:right="4"/>
        <w:jc w:val="both"/>
        <w:rPr>
          <w:rFonts w:asciiTheme="minorHAnsi" w:eastAsia="Calibri" w:hAnsiTheme="minorHAnsi" w:cstheme="minorHAnsi"/>
          <w:bCs/>
          <w:color w:val="000000" w:themeColor="text1"/>
          <w:sz w:val="22"/>
          <w:szCs w:val="22"/>
          <w:u w:color="000000"/>
          <w:lang w:bidi="th-TH"/>
        </w:rPr>
      </w:pPr>
      <w:r w:rsidRPr="00340E97">
        <w:rPr>
          <w:rFonts w:asciiTheme="minorHAnsi" w:eastAsia="Calibri" w:hAnsiTheme="minorHAnsi" w:cstheme="minorHAnsi"/>
          <w:bCs/>
          <w:color w:val="000000" w:themeColor="text1"/>
          <w:sz w:val="22"/>
          <w:szCs w:val="22"/>
          <w:u w:color="000000"/>
          <w:lang w:bidi="th-TH"/>
        </w:rPr>
        <w:t>Up to twelve (12) Networks may serve on the Executive Board through their representative. Networks</w:t>
      </w:r>
      <w:r w:rsidR="00C6464A" w:rsidRPr="00340E97">
        <w:rPr>
          <w:rFonts w:asciiTheme="minorHAnsi" w:eastAsia="Calibri" w:hAnsiTheme="minorHAnsi" w:cstheme="minorHAnsi"/>
          <w:bCs/>
          <w:color w:val="000000" w:themeColor="text1"/>
          <w:sz w:val="22"/>
          <w:szCs w:val="22"/>
          <w:u w:color="000000"/>
          <w:lang w:bidi="th-TH"/>
        </w:rPr>
        <w:t xml:space="preserve"> comprised of more than four</w:t>
      </w:r>
      <w:r w:rsidRPr="00340E97">
        <w:rPr>
          <w:rFonts w:asciiTheme="minorHAnsi" w:eastAsia="Calibri" w:hAnsiTheme="minorHAnsi" w:cstheme="minorHAnsi"/>
          <w:bCs/>
          <w:color w:val="000000" w:themeColor="text1"/>
          <w:sz w:val="22"/>
          <w:szCs w:val="22"/>
          <w:u w:color="000000"/>
          <w:lang w:bidi="th-TH"/>
        </w:rPr>
        <w:t xml:space="preserve"> </w:t>
      </w:r>
      <w:r w:rsidR="00C6464A" w:rsidRPr="00340E97">
        <w:rPr>
          <w:rFonts w:asciiTheme="minorHAnsi" w:eastAsia="Calibri" w:hAnsiTheme="minorHAnsi" w:cstheme="minorHAnsi"/>
          <w:bCs/>
          <w:color w:val="000000" w:themeColor="text1"/>
          <w:sz w:val="22"/>
          <w:szCs w:val="22"/>
          <w:u w:color="000000"/>
          <w:lang w:bidi="th-TH"/>
        </w:rPr>
        <w:t xml:space="preserve">countries may have up to two </w:t>
      </w:r>
      <w:r w:rsidRPr="00340E97">
        <w:rPr>
          <w:rFonts w:asciiTheme="minorHAnsi" w:eastAsia="Calibri" w:hAnsiTheme="minorHAnsi" w:cstheme="minorHAnsi"/>
          <w:bCs/>
          <w:color w:val="000000" w:themeColor="text1"/>
          <w:sz w:val="22"/>
          <w:szCs w:val="22"/>
          <w:u w:color="000000"/>
          <w:lang w:bidi="th-TH"/>
        </w:rPr>
        <w:t>representatives serve on the Executive Board</w:t>
      </w:r>
      <w:r w:rsidR="00C6464A" w:rsidRPr="00340E97">
        <w:rPr>
          <w:rFonts w:asciiTheme="minorHAnsi" w:eastAsia="Calibri" w:hAnsiTheme="minorHAnsi" w:cstheme="minorHAnsi"/>
          <w:bCs/>
          <w:color w:val="000000" w:themeColor="text1"/>
          <w:sz w:val="22"/>
          <w:szCs w:val="22"/>
          <w:u w:color="000000"/>
          <w:lang w:bidi="th-TH"/>
        </w:rPr>
        <w:t xml:space="preserve">. Networks comprised of four </w:t>
      </w:r>
      <w:r w:rsidRPr="00340E97">
        <w:rPr>
          <w:rFonts w:asciiTheme="minorHAnsi" w:eastAsia="Calibri" w:hAnsiTheme="minorHAnsi" w:cstheme="minorHAnsi"/>
          <w:bCs/>
          <w:color w:val="000000" w:themeColor="text1"/>
          <w:sz w:val="22"/>
          <w:szCs w:val="22"/>
          <w:u w:color="000000"/>
          <w:lang w:bidi="th-TH"/>
        </w:rPr>
        <w:t>countries o</w:t>
      </w:r>
      <w:r w:rsidR="00C6464A" w:rsidRPr="00340E97">
        <w:rPr>
          <w:rFonts w:asciiTheme="minorHAnsi" w:eastAsia="Calibri" w:hAnsiTheme="minorHAnsi" w:cstheme="minorHAnsi"/>
          <w:bCs/>
          <w:color w:val="000000" w:themeColor="text1"/>
          <w:sz w:val="22"/>
          <w:szCs w:val="22"/>
          <w:u w:color="000000"/>
          <w:lang w:bidi="th-TH"/>
        </w:rPr>
        <w:t>r less may have no more than one</w:t>
      </w:r>
      <w:r w:rsidRPr="00340E97">
        <w:rPr>
          <w:rFonts w:asciiTheme="minorHAnsi" w:eastAsia="Calibri" w:hAnsiTheme="minorHAnsi" w:cstheme="minorHAnsi"/>
          <w:bCs/>
          <w:color w:val="000000" w:themeColor="text1"/>
          <w:sz w:val="22"/>
          <w:szCs w:val="22"/>
          <w:u w:color="000000"/>
          <w:lang w:bidi="th-TH"/>
        </w:rPr>
        <w:t xml:space="preserve"> representative </w:t>
      </w:r>
      <w:r w:rsidR="00C6464A" w:rsidRPr="00340E97">
        <w:rPr>
          <w:rFonts w:asciiTheme="minorHAnsi" w:eastAsia="Calibri" w:hAnsiTheme="minorHAnsi" w:cstheme="minorHAnsi"/>
          <w:bCs/>
          <w:color w:val="000000" w:themeColor="text1"/>
          <w:sz w:val="22"/>
          <w:szCs w:val="22"/>
          <w:u w:color="000000"/>
          <w:lang w:bidi="th-TH"/>
        </w:rPr>
        <w:t xml:space="preserve">to </w:t>
      </w:r>
      <w:r w:rsidRPr="00340E97">
        <w:rPr>
          <w:rFonts w:asciiTheme="minorHAnsi" w:eastAsia="Calibri" w:hAnsiTheme="minorHAnsi" w:cstheme="minorHAnsi"/>
          <w:bCs/>
          <w:color w:val="000000" w:themeColor="text1"/>
          <w:sz w:val="22"/>
          <w:szCs w:val="22"/>
          <w:u w:color="000000"/>
          <w:lang w:bidi="th-TH"/>
        </w:rPr>
        <w:t>serve on the Executive Board. The Executive Board shall determine the precise number of representative</w:t>
      </w:r>
      <w:r w:rsidR="00C6464A" w:rsidRPr="00340E97">
        <w:rPr>
          <w:rFonts w:asciiTheme="minorHAnsi" w:eastAsia="Calibri" w:hAnsiTheme="minorHAnsi" w:cstheme="minorHAnsi"/>
          <w:bCs/>
          <w:color w:val="000000" w:themeColor="text1"/>
          <w:sz w:val="22"/>
          <w:szCs w:val="22"/>
          <w:u w:color="000000"/>
          <w:lang w:bidi="th-TH"/>
        </w:rPr>
        <w:t>s</w:t>
      </w:r>
      <w:r w:rsidRPr="00340E97">
        <w:rPr>
          <w:rFonts w:asciiTheme="minorHAnsi" w:eastAsia="Calibri" w:hAnsiTheme="minorHAnsi" w:cstheme="minorHAnsi"/>
          <w:bCs/>
          <w:color w:val="000000" w:themeColor="text1"/>
          <w:sz w:val="22"/>
          <w:szCs w:val="22"/>
          <w:u w:color="000000"/>
          <w:lang w:bidi="th-TH"/>
        </w:rPr>
        <w:t xml:space="preserve"> from each Network.</w:t>
      </w:r>
    </w:p>
    <w:p w:rsidR="003238C4" w:rsidRPr="00340E97" w:rsidRDefault="003238C4" w:rsidP="00BD182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426" w:right="4"/>
        <w:jc w:val="both"/>
        <w:rPr>
          <w:rFonts w:asciiTheme="minorHAnsi" w:eastAsia="Calibri" w:hAnsiTheme="minorHAnsi" w:cstheme="minorHAnsi"/>
          <w:bCs/>
          <w:color w:val="000000" w:themeColor="text1"/>
          <w:sz w:val="22"/>
          <w:szCs w:val="22"/>
          <w:u w:color="000000"/>
          <w:lang w:bidi="th-TH"/>
        </w:rPr>
      </w:pPr>
    </w:p>
    <w:p w:rsidR="003238C4" w:rsidRPr="00340E97" w:rsidRDefault="003238C4" w:rsidP="00BD182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426" w:right="4"/>
        <w:rPr>
          <w:rFonts w:asciiTheme="minorHAnsi" w:eastAsia="Calibri" w:hAnsiTheme="minorHAnsi" w:cstheme="minorHAnsi"/>
          <w:bCs/>
          <w:color w:val="000000" w:themeColor="text1"/>
          <w:sz w:val="22"/>
          <w:szCs w:val="22"/>
          <w:u w:color="000000"/>
          <w:lang w:bidi="th-TH"/>
        </w:rPr>
      </w:pPr>
    </w:p>
    <w:p w:rsidR="00A57798" w:rsidRDefault="0024667A" w:rsidP="00BD182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426" w:right="4"/>
        <w:rPr>
          <w:rFonts w:asciiTheme="minorHAnsi" w:eastAsia="Calibri" w:hAnsiTheme="minorHAnsi" w:cstheme="minorHAnsi"/>
          <w:bCs/>
          <w:color w:val="000000" w:themeColor="text1"/>
          <w:sz w:val="22"/>
          <w:szCs w:val="22"/>
          <w:u w:color="000000"/>
          <w:lang w:bidi="th-TH"/>
        </w:rPr>
      </w:pPr>
      <w:r w:rsidRPr="00340E97">
        <w:rPr>
          <w:rFonts w:asciiTheme="minorHAnsi" w:eastAsia="Calibri" w:hAnsiTheme="minorHAnsi" w:cstheme="minorHAnsi"/>
          <w:bCs/>
          <w:color w:val="000000" w:themeColor="text1"/>
          <w:sz w:val="22"/>
          <w:szCs w:val="22"/>
          <w:u w:color="000000"/>
          <w:lang w:bidi="th-TH"/>
        </w:rPr>
        <w:t xml:space="preserve">7.2.2 </w:t>
      </w:r>
      <w:r w:rsidRPr="00340E97">
        <w:rPr>
          <w:rFonts w:asciiTheme="minorHAnsi" w:hAnsiTheme="minorHAnsi"/>
          <w:color w:val="000000" w:themeColor="text1"/>
          <w:sz w:val="22"/>
          <w:u w:val="single"/>
        </w:rPr>
        <w:t>Cooperating Partners</w:t>
      </w:r>
      <w:r w:rsidR="0089130C" w:rsidRPr="00340E97">
        <w:rPr>
          <w:rFonts w:asciiTheme="minorHAnsi" w:eastAsia="Calibri" w:hAnsiTheme="minorHAnsi" w:cstheme="minorHAnsi"/>
          <w:bCs/>
          <w:color w:val="000000" w:themeColor="text1"/>
          <w:sz w:val="22"/>
          <w:szCs w:val="22"/>
          <w:u w:color="000000"/>
          <w:lang w:bidi="th-TH"/>
        </w:rPr>
        <w:t xml:space="preserve"> </w:t>
      </w:r>
    </w:p>
    <w:p w:rsidR="00A57798" w:rsidRDefault="00A57798" w:rsidP="00BD182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426" w:right="4"/>
        <w:rPr>
          <w:rFonts w:asciiTheme="minorHAnsi" w:eastAsia="Calibri" w:hAnsiTheme="minorHAnsi" w:cstheme="minorHAnsi"/>
          <w:bCs/>
          <w:color w:val="000000" w:themeColor="text1"/>
          <w:sz w:val="22"/>
          <w:szCs w:val="22"/>
          <w:u w:color="000000"/>
          <w:lang w:bidi="th-TH"/>
        </w:rPr>
      </w:pPr>
    </w:p>
    <w:p w:rsidR="0089130C" w:rsidRPr="00340E97" w:rsidRDefault="0089130C" w:rsidP="00BD182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426" w:right="4"/>
        <w:rPr>
          <w:rFonts w:asciiTheme="minorHAnsi" w:eastAsia="Calibri" w:hAnsiTheme="minorHAnsi" w:cstheme="minorHAnsi"/>
          <w:bCs/>
          <w:color w:val="000000" w:themeColor="text1"/>
          <w:sz w:val="22"/>
          <w:szCs w:val="22"/>
          <w:u w:color="000000"/>
          <w:lang w:bidi="th-TH"/>
        </w:rPr>
      </w:pPr>
      <w:r w:rsidRPr="00340E97">
        <w:rPr>
          <w:rFonts w:asciiTheme="minorHAnsi" w:eastAsia="Calibri" w:hAnsiTheme="minorHAnsi" w:cstheme="minorHAnsi"/>
          <w:bCs/>
          <w:color w:val="000000" w:themeColor="text1"/>
          <w:sz w:val="22"/>
          <w:szCs w:val="22"/>
          <w:u w:color="000000"/>
          <w:lang w:bidi="th-TH"/>
        </w:rPr>
        <w:t>Up to eight (8) Cooperating Partner</w:t>
      </w:r>
      <w:r w:rsidR="00C6464A" w:rsidRPr="00340E97">
        <w:rPr>
          <w:rFonts w:asciiTheme="minorHAnsi" w:eastAsia="Calibri" w:hAnsiTheme="minorHAnsi" w:cstheme="minorHAnsi"/>
          <w:bCs/>
          <w:color w:val="000000" w:themeColor="text1"/>
          <w:sz w:val="22"/>
          <w:szCs w:val="22"/>
          <w:u w:color="000000"/>
          <w:lang w:bidi="th-TH"/>
        </w:rPr>
        <w:t>s</w:t>
      </w:r>
      <w:r w:rsidRPr="00340E97">
        <w:rPr>
          <w:rFonts w:asciiTheme="minorHAnsi" w:eastAsia="Calibri" w:hAnsiTheme="minorHAnsi" w:cstheme="minorHAnsi"/>
          <w:bCs/>
          <w:color w:val="000000" w:themeColor="text1"/>
          <w:sz w:val="22"/>
          <w:szCs w:val="22"/>
          <w:u w:color="000000"/>
          <w:lang w:bidi="th-TH"/>
        </w:rPr>
        <w:t xml:space="preserve"> may serve on the Executive Board through their representatives.</w:t>
      </w:r>
    </w:p>
    <w:p w:rsidR="003238C4" w:rsidRPr="00340E97" w:rsidRDefault="003238C4" w:rsidP="00BD182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426" w:right="4"/>
        <w:rPr>
          <w:rFonts w:asciiTheme="minorHAnsi" w:eastAsia="Calibri" w:hAnsiTheme="minorHAnsi" w:cstheme="minorHAnsi"/>
          <w:bCs/>
          <w:color w:val="000000" w:themeColor="text1"/>
          <w:sz w:val="22"/>
          <w:szCs w:val="22"/>
          <w:u w:color="000000"/>
          <w:lang w:bidi="th-TH"/>
        </w:rPr>
      </w:pPr>
    </w:p>
    <w:p w:rsidR="0024667A" w:rsidRPr="00340E97" w:rsidRDefault="0089130C" w:rsidP="00BD182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426" w:right="4"/>
        <w:rPr>
          <w:rFonts w:asciiTheme="minorHAnsi" w:hAnsiTheme="minorHAnsi"/>
          <w:color w:val="000000" w:themeColor="text1"/>
          <w:sz w:val="22"/>
          <w:u w:val="single"/>
        </w:rPr>
      </w:pPr>
      <w:r w:rsidRPr="00340E97">
        <w:rPr>
          <w:rFonts w:asciiTheme="minorHAnsi" w:eastAsia="Calibri" w:hAnsiTheme="minorHAnsi" w:cstheme="minorHAnsi"/>
          <w:bCs/>
          <w:color w:val="000000" w:themeColor="text1"/>
          <w:sz w:val="22"/>
          <w:szCs w:val="22"/>
          <w:u w:color="000000"/>
          <w:lang w:bidi="th-TH"/>
        </w:rPr>
        <w:t xml:space="preserve">7.2.3 </w:t>
      </w:r>
      <w:r w:rsidRPr="00340E97">
        <w:rPr>
          <w:rFonts w:asciiTheme="minorHAnsi" w:hAnsiTheme="minorHAnsi"/>
          <w:color w:val="000000" w:themeColor="text1"/>
          <w:sz w:val="22"/>
          <w:u w:val="single"/>
        </w:rPr>
        <w:t>Observers</w:t>
      </w:r>
      <w:r w:rsidR="0024667A" w:rsidRPr="00340E97">
        <w:rPr>
          <w:rFonts w:asciiTheme="minorHAnsi" w:hAnsiTheme="minorHAnsi"/>
          <w:color w:val="000000" w:themeColor="text1"/>
          <w:sz w:val="22"/>
          <w:u w:val="single"/>
        </w:rPr>
        <w:t xml:space="preserve"> </w:t>
      </w:r>
    </w:p>
    <w:p w:rsidR="0024667A" w:rsidRDefault="0024667A" w:rsidP="00BD182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426" w:right="4"/>
        <w:rPr>
          <w:rFonts w:asciiTheme="minorHAnsi" w:eastAsia="Calibri" w:hAnsiTheme="minorHAnsi" w:cstheme="minorHAnsi"/>
          <w:bCs/>
          <w:color w:val="000000" w:themeColor="text1"/>
          <w:sz w:val="22"/>
          <w:szCs w:val="22"/>
          <w:u w:color="000000"/>
          <w:lang w:bidi="th-TH"/>
        </w:rPr>
      </w:pPr>
    </w:p>
    <w:p w:rsidR="0089130C" w:rsidRDefault="0024667A" w:rsidP="00BD182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426" w:right="4"/>
        <w:rPr>
          <w:rFonts w:asciiTheme="minorHAnsi" w:eastAsia="Calibri" w:hAnsiTheme="minorHAnsi" w:cstheme="minorHAnsi"/>
          <w:bCs/>
          <w:color w:val="000000" w:themeColor="text1"/>
          <w:sz w:val="22"/>
          <w:szCs w:val="22"/>
          <w:u w:color="000000"/>
          <w:lang w:bidi="th-TH"/>
        </w:rPr>
      </w:pPr>
      <w:r w:rsidRPr="0024667A">
        <w:rPr>
          <w:rFonts w:asciiTheme="minorHAnsi" w:eastAsia="Calibri" w:hAnsiTheme="minorHAnsi" w:cstheme="minorHAnsi"/>
          <w:bCs/>
          <w:color w:val="000000" w:themeColor="text1"/>
          <w:sz w:val="22"/>
          <w:szCs w:val="22"/>
          <w:u w:color="000000"/>
          <w:lang w:bidi="th-TH"/>
        </w:rPr>
        <w:t>T</w:t>
      </w:r>
      <w:r w:rsidR="0089130C" w:rsidRPr="0024667A">
        <w:rPr>
          <w:rFonts w:asciiTheme="minorHAnsi" w:eastAsia="Calibri" w:hAnsiTheme="minorHAnsi" w:cstheme="minorHAnsi"/>
          <w:bCs/>
          <w:color w:val="000000" w:themeColor="text1"/>
          <w:sz w:val="22"/>
          <w:szCs w:val="22"/>
          <w:u w:color="000000"/>
          <w:lang w:bidi="th-TH"/>
        </w:rPr>
        <w:t>h</w:t>
      </w:r>
      <w:r w:rsidR="0089130C" w:rsidRPr="003238C4">
        <w:rPr>
          <w:rFonts w:asciiTheme="minorHAnsi" w:eastAsia="Calibri" w:hAnsiTheme="minorHAnsi" w:cstheme="minorHAnsi"/>
          <w:bCs/>
          <w:color w:val="000000" w:themeColor="text1"/>
          <w:sz w:val="22"/>
          <w:szCs w:val="22"/>
          <w:u w:color="000000"/>
          <w:lang w:bidi="th-TH"/>
        </w:rPr>
        <w:t>e Chairperson, in c</w:t>
      </w:r>
      <w:r w:rsidR="00C6464A" w:rsidRPr="003238C4">
        <w:rPr>
          <w:rFonts w:asciiTheme="minorHAnsi" w:eastAsia="Calibri" w:hAnsiTheme="minorHAnsi" w:cstheme="minorHAnsi"/>
          <w:bCs/>
          <w:color w:val="000000" w:themeColor="text1"/>
          <w:sz w:val="22"/>
          <w:szCs w:val="22"/>
          <w:u w:color="000000"/>
          <w:lang w:bidi="th-TH"/>
        </w:rPr>
        <w:t>onsultation with the Executive D</w:t>
      </w:r>
      <w:r w:rsidR="0089130C" w:rsidRPr="003238C4">
        <w:rPr>
          <w:rFonts w:asciiTheme="minorHAnsi" w:eastAsia="Calibri" w:hAnsiTheme="minorHAnsi" w:cstheme="minorHAnsi"/>
          <w:bCs/>
          <w:color w:val="000000" w:themeColor="text1"/>
          <w:sz w:val="22"/>
          <w:szCs w:val="22"/>
          <w:u w:color="000000"/>
          <w:lang w:bidi="th-TH"/>
        </w:rPr>
        <w:t xml:space="preserve">irector, may invite any </w:t>
      </w:r>
      <w:r w:rsidR="00F67C61" w:rsidRPr="003238C4">
        <w:rPr>
          <w:rFonts w:asciiTheme="minorHAnsi" w:eastAsia="Calibri" w:hAnsiTheme="minorHAnsi" w:cstheme="minorHAnsi"/>
          <w:bCs/>
          <w:color w:val="000000" w:themeColor="text1"/>
          <w:sz w:val="22"/>
          <w:szCs w:val="22"/>
          <w:u w:color="000000"/>
          <w:lang w:bidi="th-TH"/>
        </w:rPr>
        <w:t>non-executive</w:t>
      </w:r>
      <w:r w:rsidR="0089130C" w:rsidRPr="003238C4">
        <w:rPr>
          <w:rFonts w:asciiTheme="minorHAnsi" w:eastAsia="Calibri" w:hAnsiTheme="minorHAnsi" w:cstheme="minorHAnsi"/>
          <w:bCs/>
          <w:color w:val="000000" w:themeColor="text1"/>
          <w:sz w:val="22"/>
          <w:szCs w:val="22"/>
          <w:u w:color="000000"/>
          <w:lang w:bidi="th-TH"/>
        </w:rPr>
        <w:t xml:space="preserve"> board members to participate as an observer to the Executive Board meetings or other CORDS activities without formal decision-making authority. </w:t>
      </w:r>
    </w:p>
    <w:p w:rsidR="00340E97" w:rsidRPr="003238C4" w:rsidRDefault="00340E97" w:rsidP="00BD182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426" w:right="4"/>
        <w:rPr>
          <w:rFonts w:asciiTheme="minorHAnsi" w:eastAsia="Calibri" w:hAnsiTheme="minorHAnsi" w:cstheme="minorHAnsi"/>
          <w:bCs/>
          <w:color w:val="000000" w:themeColor="text1"/>
          <w:sz w:val="22"/>
          <w:szCs w:val="22"/>
          <w:u w:color="000000"/>
          <w:lang w:bidi="th-TH"/>
        </w:rPr>
      </w:pPr>
    </w:p>
    <w:p w:rsidR="0089130C" w:rsidRPr="003238C4" w:rsidRDefault="0089130C" w:rsidP="00BD1820">
      <w:pPr>
        <w:spacing w:line="276" w:lineRule="auto"/>
        <w:ind w:left="-426" w:right="-460"/>
        <w:rPr>
          <w:rFonts w:asciiTheme="minorHAnsi" w:eastAsia="Calibri" w:hAnsiTheme="minorHAnsi" w:cstheme="minorHAnsi"/>
          <w:bCs/>
          <w:color w:val="000000" w:themeColor="text1"/>
          <w:sz w:val="22"/>
          <w:szCs w:val="22"/>
          <w:u w:color="000000"/>
          <w:lang w:bidi="th-TH"/>
        </w:rPr>
      </w:pPr>
      <w:r w:rsidRPr="003238C4">
        <w:rPr>
          <w:rFonts w:asciiTheme="minorHAnsi" w:eastAsia="Calibri" w:hAnsiTheme="minorHAnsi" w:cstheme="minorHAnsi"/>
          <w:bCs/>
          <w:color w:val="000000" w:themeColor="text1"/>
          <w:sz w:val="22"/>
          <w:szCs w:val="22"/>
          <w:u w:color="000000"/>
          <w:lang w:bidi="th-TH"/>
        </w:rPr>
        <w:t xml:space="preserve">7.5 </w:t>
      </w:r>
      <w:r w:rsidRPr="00340E97">
        <w:rPr>
          <w:rFonts w:asciiTheme="minorHAnsi" w:hAnsiTheme="minorHAnsi"/>
          <w:color w:val="000000" w:themeColor="text1"/>
          <w:sz w:val="22"/>
          <w:u w:val="single"/>
        </w:rPr>
        <w:t>Terms</w:t>
      </w:r>
    </w:p>
    <w:p w:rsidR="003238C4" w:rsidRDefault="003238C4" w:rsidP="00BD1820">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426" w:right="4"/>
        <w:rPr>
          <w:rFonts w:asciiTheme="minorHAnsi" w:hAnsiTheme="minorHAnsi" w:cstheme="minorHAnsi"/>
          <w:bCs/>
          <w:color w:val="000000" w:themeColor="text1"/>
        </w:rPr>
      </w:pPr>
    </w:p>
    <w:p w:rsidR="0024667A" w:rsidRDefault="0089130C" w:rsidP="00BD1820">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426" w:right="4"/>
        <w:rPr>
          <w:rFonts w:asciiTheme="minorHAnsi" w:hAnsiTheme="minorHAnsi" w:cstheme="minorHAnsi"/>
          <w:bCs/>
          <w:color w:val="000000" w:themeColor="text1"/>
          <w:u w:val="single"/>
        </w:rPr>
      </w:pPr>
      <w:r w:rsidRPr="00B5705E">
        <w:rPr>
          <w:rFonts w:asciiTheme="minorHAnsi" w:hAnsiTheme="minorHAnsi" w:cstheme="minorHAnsi"/>
          <w:bCs/>
          <w:color w:val="000000" w:themeColor="text1"/>
        </w:rPr>
        <w:t xml:space="preserve">7.5.2 </w:t>
      </w:r>
      <w:r w:rsidRPr="0024667A">
        <w:rPr>
          <w:rFonts w:asciiTheme="minorHAnsi" w:hAnsiTheme="minorHAnsi" w:cstheme="minorHAnsi"/>
          <w:bCs/>
          <w:color w:val="000000" w:themeColor="text1"/>
          <w:u w:val="single"/>
        </w:rPr>
        <w:t>Executive Board</w:t>
      </w:r>
      <w:r w:rsidR="0024667A">
        <w:rPr>
          <w:rFonts w:asciiTheme="minorHAnsi" w:hAnsiTheme="minorHAnsi" w:cstheme="minorHAnsi"/>
          <w:bCs/>
          <w:color w:val="000000" w:themeColor="text1"/>
          <w:u w:val="single"/>
        </w:rPr>
        <w:t xml:space="preserve"> </w:t>
      </w:r>
    </w:p>
    <w:p w:rsidR="0024667A" w:rsidRDefault="0024667A" w:rsidP="00BD1820">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426" w:right="4"/>
        <w:rPr>
          <w:rFonts w:asciiTheme="minorHAnsi" w:hAnsiTheme="minorHAnsi" w:cstheme="minorHAnsi"/>
          <w:bCs/>
          <w:color w:val="000000" w:themeColor="text1"/>
        </w:rPr>
      </w:pPr>
    </w:p>
    <w:p w:rsidR="0089130C" w:rsidRPr="00B5705E" w:rsidRDefault="0089130C" w:rsidP="00BD1820">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426" w:right="4"/>
        <w:rPr>
          <w:rFonts w:asciiTheme="minorHAnsi" w:hAnsiTheme="minorHAnsi" w:cstheme="minorHAnsi"/>
          <w:bCs/>
          <w:color w:val="000000" w:themeColor="text1"/>
        </w:rPr>
      </w:pPr>
      <w:r w:rsidRPr="00B5705E">
        <w:rPr>
          <w:rFonts w:asciiTheme="minorHAnsi" w:hAnsiTheme="minorHAnsi" w:cstheme="minorHAnsi"/>
          <w:bCs/>
          <w:color w:val="000000" w:themeColor="text1"/>
        </w:rPr>
        <w:t>The terms of Executive Board Members shall be for a period of two (2) years and may be renewable</w:t>
      </w:r>
      <w:r w:rsidR="0077374C" w:rsidRPr="00B5705E">
        <w:rPr>
          <w:rFonts w:asciiTheme="minorHAnsi" w:hAnsiTheme="minorHAnsi" w:cstheme="minorHAnsi"/>
          <w:bCs/>
          <w:color w:val="000000" w:themeColor="text1"/>
        </w:rPr>
        <w:t xml:space="preserve"> once, for an additional one</w:t>
      </w:r>
      <w:r w:rsidRPr="00B5705E">
        <w:rPr>
          <w:rFonts w:asciiTheme="minorHAnsi" w:hAnsiTheme="minorHAnsi" w:cstheme="minorHAnsi"/>
          <w:bCs/>
          <w:color w:val="000000" w:themeColor="text1"/>
        </w:rPr>
        <w:t xml:space="preserve"> year. For the inaugural Executive Board, those Networks </w:t>
      </w:r>
      <w:r w:rsidR="0077374C" w:rsidRPr="00B5705E">
        <w:rPr>
          <w:rFonts w:asciiTheme="minorHAnsi" w:hAnsiTheme="minorHAnsi" w:cstheme="minorHAnsi"/>
          <w:bCs/>
          <w:color w:val="000000" w:themeColor="text1"/>
        </w:rPr>
        <w:t>with two members, one</w:t>
      </w:r>
      <w:r w:rsidRPr="00B5705E">
        <w:rPr>
          <w:rFonts w:asciiTheme="minorHAnsi" w:hAnsiTheme="minorHAnsi" w:cstheme="minorHAnsi"/>
          <w:bCs/>
          <w:color w:val="000000" w:themeColor="text1"/>
        </w:rPr>
        <w:t xml:space="preserve"> of those members must</w:t>
      </w:r>
      <w:r w:rsidR="0077374C" w:rsidRPr="00B5705E">
        <w:rPr>
          <w:rFonts w:asciiTheme="minorHAnsi" w:hAnsiTheme="minorHAnsi" w:cstheme="minorHAnsi"/>
          <w:bCs/>
          <w:color w:val="000000" w:themeColor="text1"/>
        </w:rPr>
        <w:t xml:space="preserve"> resign after an initial </w:t>
      </w:r>
      <w:r w:rsidR="00F67C61" w:rsidRPr="00B5705E">
        <w:rPr>
          <w:rFonts w:asciiTheme="minorHAnsi" w:hAnsiTheme="minorHAnsi" w:cstheme="minorHAnsi"/>
          <w:bCs/>
          <w:color w:val="000000" w:themeColor="text1"/>
        </w:rPr>
        <w:t>two-year</w:t>
      </w:r>
      <w:r w:rsidRPr="00B5705E">
        <w:rPr>
          <w:rFonts w:asciiTheme="minorHAnsi" w:hAnsiTheme="minorHAnsi" w:cstheme="minorHAnsi"/>
          <w:bCs/>
          <w:color w:val="000000" w:themeColor="text1"/>
        </w:rPr>
        <w:t xml:space="preserve"> term to begin a staggering process of Executive Board membership. The Networks will determine which Executive Board Member will resign.</w:t>
      </w:r>
    </w:p>
    <w:p w:rsidR="00FA71E9" w:rsidRPr="003238C4" w:rsidRDefault="00FA71E9" w:rsidP="00BD1820">
      <w:pPr>
        <w:pStyle w:val="NoSpacing"/>
        <w:spacing w:line="276" w:lineRule="auto"/>
        <w:ind w:left="-426"/>
        <w:rPr>
          <w:rFonts w:asciiTheme="minorHAnsi" w:hAnsiTheme="minorHAnsi" w:cstheme="minorHAnsi"/>
          <w:bCs/>
          <w:color w:val="000000" w:themeColor="text1"/>
        </w:rPr>
      </w:pPr>
    </w:p>
    <w:p w:rsidR="00E77C75" w:rsidRPr="003238C4" w:rsidRDefault="0089130C" w:rsidP="00BD1820">
      <w:pPr>
        <w:pStyle w:val="NoSpacing"/>
        <w:spacing w:line="276" w:lineRule="auto"/>
        <w:ind w:left="-426"/>
        <w:rPr>
          <w:rFonts w:asciiTheme="minorHAnsi" w:hAnsiTheme="minorHAnsi"/>
          <w:color w:val="0000FF"/>
        </w:rPr>
      </w:pPr>
      <w:r w:rsidRPr="003238C4">
        <w:rPr>
          <w:rFonts w:asciiTheme="minorHAnsi" w:hAnsiTheme="minorHAnsi"/>
          <w:b/>
          <w:bCs/>
          <w:color w:val="0000FF"/>
        </w:rPr>
        <w:t>Comment:</w:t>
      </w:r>
      <w:r w:rsidRPr="003238C4">
        <w:rPr>
          <w:rFonts w:asciiTheme="minorHAnsi" w:hAnsiTheme="minorHAnsi"/>
          <w:color w:val="0000FF"/>
        </w:rPr>
        <w:t xml:space="preserve"> </w:t>
      </w:r>
    </w:p>
    <w:p w:rsidR="00E77C75" w:rsidRDefault="0089130C" w:rsidP="00BD1820">
      <w:pPr>
        <w:pStyle w:val="NoSpacing"/>
        <w:spacing w:line="276" w:lineRule="auto"/>
        <w:ind w:left="-66" w:right="4"/>
        <w:jc w:val="both"/>
        <w:rPr>
          <w:rFonts w:asciiTheme="minorHAnsi" w:hAnsiTheme="minorHAnsi"/>
        </w:rPr>
      </w:pPr>
      <w:r w:rsidRPr="00B5705E">
        <w:rPr>
          <w:rFonts w:asciiTheme="minorHAnsi" w:hAnsiTheme="minorHAnsi"/>
        </w:rPr>
        <w:t xml:space="preserve">Currently, </w:t>
      </w:r>
      <w:r w:rsidR="004F053E">
        <w:rPr>
          <w:rFonts w:asciiTheme="minorHAnsi" w:hAnsiTheme="minorHAnsi"/>
        </w:rPr>
        <w:t xml:space="preserve">the </w:t>
      </w:r>
      <w:r w:rsidRPr="00B5705E">
        <w:rPr>
          <w:rFonts w:asciiTheme="minorHAnsi" w:hAnsiTheme="minorHAnsi"/>
        </w:rPr>
        <w:t>CORDS member</w:t>
      </w:r>
      <w:r w:rsidR="004F053E">
        <w:rPr>
          <w:rFonts w:asciiTheme="minorHAnsi" w:hAnsiTheme="minorHAnsi"/>
        </w:rPr>
        <w:t xml:space="preserve"> “A</w:t>
      </w:r>
      <w:r w:rsidRPr="00B5705E">
        <w:rPr>
          <w:rFonts w:asciiTheme="minorHAnsi" w:hAnsiTheme="minorHAnsi"/>
        </w:rPr>
        <w:t>ssociation</w:t>
      </w:r>
      <w:r w:rsidR="004F053E">
        <w:rPr>
          <w:rFonts w:asciiTheme="minorHAnsi" w:hAnsiTheme="minorHAnsi"/>
        </w:rPr>
        <w:t>”</w:t>
      </w:r>
      <w:r w:rsidRPr="00B5705E">
        <w:rPr>
          <w:rFonts w:asciiTheme="minorHAnsi" w:hAnsiTheme="minorHAnsi"/>
        </w:rPr>
        <w:t xml:space="preserve"> is comprised of 6 networks</w:t>
      </w:r>
      <w:r w:rsidR="004F053E">
        <w:rPr>
          <w:rFonts w:asciiTheme="minorHAnsi" w:hAnsiTheme="minorHAnsi"/>
        </w:rPr>
        <w:t>;</w:t>
      </w:r>
      <w:r w:rsidRPr="00B5705E">
        <w:rPr>
          <w:rFonts w:asciiTheme="minorHAnsi" w:hAnsiTheme="minorHAnsi"/>
        </w:rPr>
        <w:t xml:space="preserve"> Middle East Consortium on Infectious Disease Surveillance (MECIDS); Mekong Basin Disease Surveillance Network (MBDS); South African Centre for Disease Surveillance (SACIDS); East African Integrated Disease Surveillance Network (</w:t>
      </w:r>
      <w:proofErr w:type="spellStart"/>
      <w:r w:rsidRPr="00B5705E">
        <w:rPr>
          <w:rFonts w:asciiTheme="minorHAnsi" w:hAnsiTheme="minorHAnsi"/>
        </w:rPr>
        <w:t>EAIDSN</w:t>
      </w:r>
      <w:r w:rsidR="00340E97">
        <w:rPr>
          <w:rFonts w:asciiTheme="minorHAnsi" w:hAnsiTheme="minorHAnsi"/>
        </w:rPr>
        <w:t>et</w:t>
      </w:r>
      <w:proofErr w:type="spellEnd"/>
      <w:r w:rsidRPr="00B5705E">
        <w:rPr>
          <w:rFonts w:asciiTheme="minorHAnsi" w:hAnsiTheme="minorHAnsi"/>
        </w:rPr>
        <w:t>); South East European Health Network (SEEHN); Asian Partnership on Emerging Infectious Diseases Research (APEIR) and 5 cooperating partners</w:t>
      </w:r>
      <w:r w:rsidR="004F053E">
        <w:rPr>
          <w:rFonts w:asciiTheme="minorHAnsi" w:hAnsiTheme="minorHAnsi"/>
        </w:rPr>
        <w:t>;</w:t>
      </w:r>
      <w:r w:rsidRPr="00B5705E">
        <w:rPr>
          <w:rFonts w:asciiTheme="minorHAnsi" w:hAnsiTheme="minorHAnsi"/>
        </w:rPr>
        <w:t xml:space="preserve"> Nuclear Threat Initiative (NTI); </w:t>
      </w:r>
      <w:proofErr w:type="spellStart"/>
      <w:r w:rsidRPr="00B5705E">
        <w:rPr>
          <w:rFonts w:asciiTheme="minorHAnsi" w:hAnsiTheme="minorHAnsi"/>
        </w:rPr>
        <w:t>Skoll</w:t>
      </w:r>
      <w:proofErr w:type="spellEnd"/>
      <w:r w:rsidRPr="00B5705E">
        <w:rPr>
          <w:rFonts w:asciiTheme="minorHAnsi" w:hAnsiTheme="minorHAnsi"/>
        </w:rPr>
        <w:t xml:space="preserve"> Global Threats Fund; Foundation </w:t>
      </w:r>
      <w:proofErr w:type="spellStart"/>
      <w:r w:rsidRPr="00B5705E">
        <w:rPr>
          <w:rFonts w:asciiTheme="minorHAnsi" w:hAnsiTheme="minorHAnsi"/>
        </w:rPr>
        <w:t>Mérieux</w:t>
      </w:r>
      <w:proofErr w:type="spellEnd"/>
      <w:r w:rsidRPr="00B5705E">
        <w:rPr>
          <w:rFonts w:asciiTheme="minorHAnsi" w:hAnsiTheme="minorHAnsi"/>
        </w:rPr>
        <w:t xml:space="preserve">; David </w:t>
      </w:r>
      <w:proofErr w:type="spellStart"/>
      <w:r w:rsidRPr="00B5705E">
        <w:rPr>
          <w:rFonts w:asciiTheme="minorHAnsi" w:hAnsiTheme="minorHAnsi"/>
        </w:rPr>
        <w:t>Heymann</w:t>
      </w:r>
      <w:proofErr w:type="spellEnd"/>
      <w:r w:rsidRPr="00B5705E">
        <w:rPr>
          <w:rFonts w:asciiTheme="minorHAnsi" w:hAnsiTheme="minorHAnsi"/>
        </w:rPr>
        <w:t xml:space="preserve"> and Rockefeller Foundation.</w:t>
      </w:r>
    </w:p>
    <w:p w:rsidR="00BD1820" w:rsidRPr="00B5705E" w:rsidRDefault="00BD1820" w:rsidP="00BD1820">
      <w:pPr>
        <w:pStyle w:val="NoSpacing"/>
        <w:spacing w:line="276" w:lineRule="auto"/>
        <w:ind w:left="-66" w:right="4"/>
        <w:jc w:val="both"/>
        <w:rPr>
          <w:rFonts w:asciiTheme="minorHAnsi" w:hAnsiTheme="minorHAnsi"/>
        </w:rPr>
      </w:pPr>
    </w:p>
    <w:p w:rsidR="00E77C75" w:rsidRPr="00B5705E" w:rsidRDefault="0089130C" w:rsidP="00BD1820">
      <w:pPr>
        <w:pStyle w:val="NoSpacing"/>
        <w:numPr>
          <w:ilvl w:val="0"/>
          <w:numId w:val="17"/>
        </w:numPr>
        <w:spacing w:line="276" w:lineRule="auto"/>
        <w:jc w:val="both"/>
        <w:rPr>
          <w:rFonts w:asciiTheme="minorHAnsi" w:hAnsiTheme="minorHAnsi"/>
        </w:rPr>
      </w:pPr>
      <w:r w:rsidRPr="00B5705E">
        <w:rPr>
          <w:rFonts w:asciiTheme="minorHAnsi" w:hAnsiTheme="minorHAnsi"/>
        </w:rPr>
        <w:t xml:space="preserve">According to 5.3, if there is any person interested </w:t>
      </w:r>
      <w:r w:rsidR="004F053E">
        <w:rPr>
          <w:rFonts w:asciiTheme="minorHAnsi" w:hAnsiTheme="minorHAnsi"/>
        </w:rPr>
        <w:t>in</w:t>
      </w:r>
      <w:r w:rsidRPr="00B5705E">
        <w:rPr>
          <w:rFonts w:asciiTheme="minorHAnsi" w:hAnsiTheme="minorHAnsi"/>
        </w:rPr>
        <w:t xml:space="preserve"> be</w:t>
      </w:r>
      <w:r w:rsidR="004F053E">
        <w:rPr>
          <w:rFonts w:asciiTheme="minorHAnsi" w:hAnsiTheme="minorHAnsi"/>
        </w:rPr>
        <w:t>coming</w:t>
      </w:r>
      <w:r w:rsidRPr="00B5705E">
        <w:rPr>
          <w:rFonts w:asciiTheme="minorHAnsi" w:hAnsiTheme="minorHAnsi"/>
        </w:rPr>
        <w:t xml:space="preserve"> a CORDS member</w:t>
      </w:r>
      <w:r w:rsidR="00340E97">
        <w:rPr>
          <w:rFonts w:asciiTheme="minorHAnsi" w:hAnsiTheme="minorHAnsi"/>
        </w:rPr>
        <w:t>,</w:t>
      </w:r>
      <w:r w:rsidRPr="00B5705E">
        <w:rPr>
          <w:rFonts w:asciiTheme="minorHAnsi" w:hAnsiTheme="minorHAnsi"/>
        </w:rPr>
        <w:t xml:space="preserve"> they can s</w:t>
      </w:r>
      <w:r w:rsidR="004F053E">
        <w:rPr>
          <w:rFonts w:asciiTheme="minorHAnsi" w:hAnsiTheme="minorHAnsi"/>
        </w:rPr>
        <w:t>ubmit</w:t>
      </w:r>
      <w:r w:rsidRPr="00B5705E">
        <w:rPr>
          <w:rFonts w:asciiTheme="minorHAnsi" w:hAnsiTheme="minorHAnsi"/>
        </w:rPr>
        <w:t xml:space="preserve"> </w:t>
      </w:r>
      <w:r w:rsidR="004F053E">
        <w:rPr>
          <w:rFonts w:asciiTheme="minorHAnsi" w:hAnsiTheme="minorHAnsi"/>
        </w:rPr>
        <w:t xml:space="preserve">an </w:t>
      </w:r>
      <w:r w:rsidRPr="00B5705E">
        <w:rPr>
          <w:rFonts w:asciiTheme="minorHAnsi" w:hAnsiTheme="minorHAnsi"/>
        </w:rPr>
        <w:t>application to CORDS. CORDS board member</w:t>
      </w:r>
      <w:r w:rsidR="0077374C" w:rsidRPr="00B5705E">
        <w:rPr>
          <w:rFonts w:asciiTheme="minorHAnsi" w:hAnsiTheme="minorHAnsi"/>
        </w:rPr>
        <w:t>s</w:t>
      </w:r>
      <w:r w:rsidRPr="00B5705E">
        <w:rPr>
          <w:rFonts w:asciiTheme="minorHAnsi" w:hAnsiTheme="minorHAnsi"/>
        </w:rPr>
        <w:t xml:space="preserve"> will </w:t>
      </w:r>
      <w:r w:rsidR="00340E97">
        <w:rPr>
          <w:rFonts w:asciiTheme="minorHAnsi" w:hAnsiTheme="minorHAnsi"/>
        </w:rPr>
        <w:t xml:space="preserve">then </w:t>
      </w:r>
      <w:r w:rsidR="004F053E">
        <w:rPr>
          <w:rFonts w:asciiTheme="minorHAnsi" w:hAnsiTheme="minorHAnsi"/>
        </w:rPr>
        <w:t xml:space="preserve">make </w:t>
      </w:r>
      <w:r w:rsidRPr="00B5705E">
        <w:rPr>
          <w:rFonts w:asciiTheme="minorHAnsi" w:hAnsiTheme="minorHAnsi"/>
        </w:rPr>
        <w:t>deci</w:t>
      </w:r>
      <w:r w:rsidR="004F053E">
        <w:rPr>
          <w:rFonts w:asciiTheme="minorHAnsi" w:hAnsiTheme="minorHAnsi"/>
        </w:rPr>
        <w:t>sion</w:t>
      </w:r>
      <w:r w:rsidRPr="00B5705E">
        <w:rPr>
          <w:rFonts w:asciiTheme="minorHAnsi" w:hAnsiTheme="minorHAnsi"/>
        </w:rPr>
        <w:t xml:space="preserve"> in the EB meeting. </w:t>
      </w:r>
    </w:p>
    <w:p w:rsidR="00E77C75" w:rsidRPr="00B5705E" w:rsidRDefault="0089130C" w:rsidP="00BD1820">
      <w:pPr>
        <w:pStyle w:val="NoSpacing"/>
        <w:numPr>
          <w:ilvl w:val="0"/>
          <w:numId w:val="17"/>
        </w:numPr>
        <w:spacing w:line="276" w:lineRule="auto"/>
        <w:jc w:val="both"/>
        <w:rPr>
          <w:rFonts w:asciiTheme="minorHAnsi" w:hAnsiTheme="minorHAnsi"/>
        </w:rPr>
      </w:pPr>
      <w:r w:rsidRPr="00B5705E">
        <w:rPr>
          <w:rFonts w:asciiTheme="minorHAnsi" w:hAnsiTheme="minorHAnsi"/>
        </w:rPr>
        <w:t xml:space="preserve">According to 7.5.2, </w:t>
      </w:r>
      <w:r w:rsidR="00721FC9" w:rsidRPr="00B5705E">
        <w:rPr>
          <w:rFonts w:asciiTheme="minorHAnsi" w:hAnsiTheme="minorHAnsi"/>
        </w:rPr>
        <w:t>each</w:t>
      </w:r>
      <w:r w:rsidRPr="00B5705E">
        <w:rPr>
          <w:rFonts w:asciiTheme="minorHAnsi" w:hAnsiTheme="minorHAnsi"/>
        </w:rPr>
        <w:t xml:space="preserve"> network will </w:t>
      </w:r>
      <w:r w:rsidR="004F053E">
        <w:rPr>
          <w:rFonts w:asciiTheme="minorHAnsi" w:hAnsiTheme="minorHAnsi"/>
        </w:rPr>
        <w:t>nominate</w:t>
      </w:r>
      <w:r w:rsidRPr="00B5705E">
        <w:rPr>
          <w:rFonts w:asciiTheme="minorHAnsi" w:hAnsiTheme="minorHAnsi"/>
        </w:rPr>
        <w:t xml:space="preserve"> 2 persons in order t</w:t>
      </w:r>
      <w:r w:rsidR="0077374C" w:rsidRPr="00B5705E">
        <w:rPr>
          <w:rFonts w:asciiTheme="minorHAnsi" w:hAnsiTheme="minorHAnsi"/>
        </w:rPr>
        <w:t xml:space="preserve">o be EB members. However there will only be one vote </w:t>
      </w:r>
      <w:r w:rsidRPr="00B5705E">
        <w:rPr>
          <w:rFonts w:asciiTheme="minorHAnsi" w:hAnsiTheme="minorHAnsi"/>
        </w:rPr>
        <w:t xml:space="preserve">from </w:t>
      </w:r>
      <w:r w:rsidR="0077374C" w:rsidRPr="00B5705E">
        <w:rPr>
          <w:rFonts w:asciiTheme="minorHAnsi" w:hAnsiTheme="minorHAnsi"/>
        </w:rPr>
        <w:t>only one of these persons representing the network</w:t>
      </w:r>
      <w:r w:rsidRPr="00B5705E">
        <w:rPr>
          <w:rFonts w:asciiTheme="minorHAnsi" w:hAnsiTheme="minorHAnsi"/>
        </w:rPr>
        <w:t xml:space="preserve">. </w:t>
      </w:r>
    </w:p>
    <w:p w:rsidR="00E77C75" w:rsidRPr="00B5705E" w:rsidRDefault="0089130C" w:rsidP="00BD1820">
      <w:pPr>
        <w:pStyle w:val="NoSpacing"/>
        <w:numPr>
          <w:ilvl w:val="0"/>
          <w:numId w:val="17"/>
        </w:numPr>
        <w:spacing w:line="276" w:lineRule="auto"/>
        <w:jc w:val="both"/>
        <w:rPr>
          <w:rFonts w:asciiTheme="minorHAnsi" w:hAnsiTheme="minorHAnsi"/>
        </w:rPr>
      </w:pPr>
      <w:r w:rsidRPr="00B5705E">
        <w:rPr>
          <w:rFonts w:asciiTheme="minorHAnsi" w:hAnsiTheme="minorHAnsi"/>
        </w:rPr>
        <w:t>According to 7.2.3 CORDS observer</w:t>
      </w:r>
      <w:r w:rsidR="0077374C" w:rsidRPr="00B5705E">
        <w:rPr>
          <w:rFonts w:asciiTheme="minorHAnsi" w:hAnsiTheme="minorHAnsi"/>
        </w:rPr>
        <w:t>s</w:t>
      </w:r>
      <w:r w:rsidRPr="00B5705E">
        <w:rPr>
          <w:rFonts w:asciiTheme="minorHAnsi" w:hAnsiTheme="minorHAnsi"/>
        </w:rPr>
        <w:t xml:space="preserve"> can give opinions, </w:t>
      </w:r>
      <w:r w:rsidR="0077374C" w:rsidRPr="00B5705E">
        <w:rPr>
          <w:rFonts w:asciiTheme="minorHAnsi" w:hAnsiTheme="minorHAnsi"/>
        </w:rPr>
        <w:t xml:space="preserve">take part in the </w:t>
      </w:r>
      <w:r w:rsidRPr="00B5705E">
        <w:rPr>
          <w:rFonts w:asciiTheme="minorHAnsi" w:hAnsiTheme="minorHAnsi"/>
        </w:rPr>
        <w:t>discussion and bring their expert comments.</w:t>
      </w:r>
    </w:p>
    <w:p w:rsidR="00E77C75" w:rsidRPr="00B5705E" w:rsidRDefault="0089130C" w:rsidP="00BD1820">
      <w:pPr>
        <w:pStyle w:val="NoSpacing"/>
        <w:spacing w:before="240" w:line="276" w:lineRule="auto"/>
        <w:ind w:left="-426"/>
        <w:rPr>
          <w:rFonts w:asciiTheme="minorHAnsi" w:hAnsiTheme="minorHAnsi"/>
          <w:color w:val="0D0D0D"/>
          <w:u w:color="0D0D0D"/>
        </w:rPr>
      </w:pPr>
      <w:r w:rsidRPr="00B5705E">
        <w:rPr>
          <w:rFonts w:asciiTheme="minorHAnsi" w:hAnsiTheme="minorHAnsi"/>
          <w:b/>
          <w:bCs/>
          <w:color w:val="0D0D0D"/>
          <w:u w:color="0D0D0D"/>
        </w:rPr>
        <w:t>Action 1</w:t>
      </w:r>
      <w:r w:rsidRPr="00B5705E">
        <w:rPr>
          <w:rFonts w:asciiTheme="minorHAnsi" w:hAnsiTheme="minorHAnsi"/>
          <w:color w:val="0D0D0D"/>
          <w:u w:color="0D0D0D"/>
        </w:rPr>
        <w:t xml:space="preserve">:  </w:t>
      </w:r>
      <w:r w:rsidR="00C94DE3" w:rsidRPr="00B5705E">
        <w:rPr>
          <w:rFonts w:asciiTheme="minorHAnsi" w:hAnsiTheme="minorHAnsi"/>
        </w:rPr>
        <w:t>Approval</w:t>
      </w:r>
      <w:r w:rsidRPr="00B5705E">
        <w:rPr>
          <w:rFonts w:asciiTheme="minorHAnsi" w:hAnsiTheme="minorHAnsi"/>
        </w:rPr>
        <w:t xml:space="preserve"> of </w:t>
      </w:r>
      <w:r w:rsidR="004F053E">
        <w:rPr>
          <w:rFonts w:asciiTheme="minorHAnsi" w:hAnsiTheme="minorHAnsi"/>
        </w:rPr>
        <w:t>admitting</w:t>
      </w:r>
      <w:r w:rsidRPr="00B5705E">
        <w:rPr>
          <w:rFonts w:asciiTheme="minorHAnsi" w:hAnsiTheme="minorHAnsi"/>
        </w:rPr>
        <w:t xml:space="preserve"> OIE as a </w:t>
      </w:r>
      <w:r w:rsidR="00C94DE3" w:rsidRPr="00B5705E">
        <w:rPr>
          <w:rFonts w:asciiTheme="minorHAnsi" w:hAnsiTheme="minorHAnsi"/>
        </w:rPr>
        <w:t xml:space="preserve">member of CORDs as well as </w:t>
      </w:r>
      <w:r w:rsidRPr="00B5705E">
        <w:rPr>
          <w:rFonts w:asciiTheme="minorHAnsi" w:hAnsiTheme="minorHAnsi"/>
        </w:rPr>
        <w:t>board member</w:t>
      </w:r>
      <w:r w:rsidR="004F053E">
        <w:rPr>
          <w:rFonts w:asciiTheme="minorHAnsi" w:hAnsiTheme="minorHAnsi"/>
        </w:rPr>
        <w:t>s</w:t>
      </w:r>
      <w:r w:rsidR="00C94DE3" w:rsidRPr="00B5705E">
        <w:rPr>
          <w:rFonts w:asciiTheme="minorHAnsi" w:hAnsiTheme="minorHAnsi"/>
        </w:rPr>
        <w:t xml:space="preserve"> from cooperating partners</w:t>
      </w:r>
      <w:r w:rsidRPr="00B5705E">
        <w:rPr>
          <w:rFonts w:asciiTheme="minorHAnsi" w:hAnsiTheme="minorHAnsi"/>
        </w:rPr>
        <w:t xml:space="preserve">. The lawyer will process </w:t>
      </w:r>
      <w:r w:rsidR="00AD5A9B" w:rsidRPr="00B5705E">
        <w:rPr>
          <w:rFonts w:asciiTheme="minorHAnsi" w:hAnsiTheme="minorHAnsi"/>
        </w:rPr>
        <w:t>based on</w:t>
      </w:r>
      <w:r w:rsidRPr="00B5705E">
        <w:rPr>
          <w:rFonts w:asciiTheme="minorHAnsi" w:hAnsiTheme="minorHAnsi"/>
        </w:rPr>
        <w:t xml:space="preserve"> CORDS By Laws.</w:t>
      </w:r>
      <w:r w:rsidR="00C6464A" w:rsidRPr="00B5705E">
        <w:rPr>
          <w:rFonts w:asciiTheme="minorHAnsi" w:hAnsiTheme="minorHAnsi"/>
          <w:color w:val="0D0D0D"/>
          <w:u w:color="0D0D0D"/>
        </w:rPr>
        <w:t xml:space="preserve"> And the</w:t>
      </w:r>
      <w:r w:rsidRPr="00B5705E">
        <w:rPr>
          <w:rFonts w:asciiTheme="minorHAnsi" w:hAnsiTheme="minorHAnsi"/>
          <w:color w:val="0D0D0D"/>
          <w:u w:color="0D0D0D"/>
        </w:rPr>
        <w:t xml:space="preserve"> voting </w:t>
      </w:r>
      <w:r w:rsidR="00C6464A" w:rsidRPr="00B5705E">
        <w:rPr>
          <w:rFonts w:asciiTheme="minorHAnsi" w:hAnsiTheme="minorHAnsi"/>
          <w:color w:val="0D0D0D"/>
          <w:u w:color="0D0D0D"/>
        </w:rPr>
        <w:t xml:space="preserve">by email </w:t>
      </w:r>
      <w:r w:rsidRPr="00B5705E">
        <w:rPr>
          <w:rFonts w:asciiTheme="minorHAnsi" w:hAnsiTheme="minorHAnsi"/>
          <w:color w:val="0D0D0D"/>
          <w:u w:color="0D0D0D"/>
        </w:rPr>
        <w:t xml:space="preserve">will be </w:t>
      </w:r>
      <w:r w:rsidR="00AD5A9B" w:rsidRPr="00B5705E">
        <w:rPr>
          <w:rFonts w:asciiTheme="minorHAnsi" w:hAnsiTheme="minorHAnsi"/>
          <w:color w:val="0D0D0D"/>
          <w:u w:color="0D0D0D"/>
        </w:rPr>
        <w:t>followed</w:t>
      </w:r>
      <w:r w:rsidRPr="00B5705E">
        <w:rPr>
          <w:rFonts w:asciiTheme="minorHAnsi" w:hAnsiTheme="minorHAnsi"/>
          <w:color w:val="0D0D0D"/>
          <w:u w:color="0D0D0D"/>
        </w:rPr>
        <w:t>.</w:t>
      </w:r>
    </w:p>
    <w:p w:rsidR="003238C4" w:rsidRDefault="003238C4" w:rsidP="00BD1820">
      <w:pPr>
        <w:pStyle w:val="NoSpacing"/>
        <w:spacing w:line="276" w:lineRule="auto"/>
        <w:ind w:left="-426"/>
        <w:rPr>
          <w:rFonts w:asciiTheme="minorHAnsi" w:hAnsiTheme="minorHAnsi"/>
          <w:b/>
          <w:bCs/>
          <w:color w:val="0D0D0D"/>
          <w:u w:color="0D0D0D"/>
        </w:rPr>
      </w:pPr>
    </w:p>
    <w:p w:rsidR="00E77C75" w:rsidRDefault="0089130C" w:rsidP="00BD1820">
      <w:pPr>
        <w:pStyle w:val="NoSpacing"/>
        <w:spacing w:line="276" w:lineRule="auto"/>
        <w:ind w:left="-426"/>
        <w:rPr>
          <w:rFonts w:asciiTheme="minorHAnsi" w:hAnsiTheme="minorHAnsi"/>
          <w:color w:val="0D0D0D"/>
          <w:u w:color="0D0D0D"/>
        </w:rPr>
      </w:pPr>
      <w:r w:rsidRPr="00B5705E">
        <w:rPr>
          <w:rFonts w:asciiTheme="minorHAnsi" w:hAnsiTheme="minorHAnsi"/>
          <w:b/>
          <w:bCs/>
          <w:color w:val="0D0D0D"/>
          <w:u w:color="0D0D0D"/>
        </w:rPr>
        <w:t>Action</w:t>
      </w:r>
      <w:r w:rsidRPr="00B5705E">
        <w:rPr>
          <w:rFonts w:asciiTheme="minorHAnsi" w:hAnsiTheme="minorHAnsi"/>
          <w:color w:val="0D0D0D"/>
          <w:u w:color="0D0D0D"/>
        </w:rPr>
        <w:t xml:space="preserve"> </w:t>
      </w:r>
      <w:r w:rsidRPr="00B5705E">
        <w:rPr>
          <w:rFonts w:asciiTheme="minorHAnsi" w:hAnsiTheme="minorHAnsi"/>
          <w:b/>
          <w:bCs/>
          <w:color w:val="0D0D0D"/>
          <w:u w:color="0D0D0D"/>
        </w:rPr>
        <w:t>2</w:t>
      </w:r>
      <w:r w:rsidRPr="00B5705E">
        <w:rPr>
          <w:rFonts w:asciiTheme="minorHAnsi" w:hAnsiTheme="minorHAnsi"/>
          <w:color w:val="0D0D0D"/>
          <w:u w:color="0D0D0D"/>
        </w:rPr>
        <w:t xml:space="preserve">:  ED will invite WHO and FAO to be </w:t>
      </w:r>
      <w:proofErr w:type="gramStart"/>
      <w:r w:rsidRPr="00B5705E">
        <w:rPr>
          <w:rFonts w:asciiTheme="minorHAnsi" w:hAnsiTheme="minorHAnsi"/>
          <w:color w:val="0D0D0D"/>
          <w:u w:color="0D0D0D"/>
        </w:rPr>
        <w:t>a board</w:t>
      </w:r>
      <w:proofErr w:type="gramEnd"/>
      <w:r w:rsidRPr="00B5705E">
        <w:rPr>
          <w:rFonts w:asciiTheme="minorHAnsi" w:hAnsiTheme="minorHAnsi"/>
          <w:color w:val="0D0D0D"/>
          <w:u w:color="0D0D0D"/>
        </w:rPr>
        <w:t xml:space="preserve"> member</w:t>
      </w:r>
      <w:r w:rsidR="004F053E">
        <w:rPr>
          <w:rFonts w:asciiTheme="minorHAnsi" w:hAnsiTheme="minorHAnsi"/>
          <w:color w:val="0D0D0D"/>
          <w:u w:color="0D0D0D"/>
        </w:rPr>
        <w:t>s</w:t>
      </w:r>
      <w:r w:rsidR="00C94DE3" w:rsidRPr="00B5705E">
        <w:rPr>
          <w:rFonts w:asciiTheme="minorHAnsi" w:hAnsiTheme="minorHAnsi"/>
          <w:color w:val="0D0D0D"/>
          <w:u w:color="0D0D0D"/>
        </w:rPr>
        <w:t xml:space="preserve"> </w:t>
      </w:r>
      <w:r w:rsidR="004F053E">
        <w:rPr>
          <w:rFonts w:asciiTheme="minorHAnsi" w:hAnsiTheme="minorHAnsi"/>
          <w:color w:val="0D0D0D"/>
          <w:u w:color="0D0D0D"/>
        </w:rPr>
        <w:t>as</w:t>
      </w:r>
      <w:r w:rsidR="00C94DE3" w:rsidRPr="00B5705E">
        <w:rPr>
          <w:rFonts w:asciiTheme="minorHAnsi" w:hAnsiTheme="minorHAnsi"/>
          <w:color w:val="0D0D0D"/>
          <w:u w:color="0D0D0D"/>
        </w:rPr>
        <w:t xml:space="preserve"> cooperating partners rather than being  ‘observer</w:t>
      </w:r>
      <w:r w:rsidR="004F053E">
        <w:rPr>
          <w:rFonts w:asciiTheme="minorHAnsi" w:hAnsiTheme="minorHAnsi"/>
          <w:color w:val="0D0D0D"/>
          <w:u w:color="0D0D0D"/>
        </w:rPr>
        <w:t>s</w:t>
      </w:r>
      <w:r w:rsidR="00C94DE3" w:rsidRPr="00B5705E">
        <w:rPr>
          <w:rFonts w:asciiTheme="minorHAnsi" w:hAnsiTheme="minorHAnsi"/>
          <w:color w:val="0D0D0D"/>
          <w:u w:color="0D0D0D"/>
        </w:rPr>
        <w:t>’</w:t>
      </w:r>
      <w:r w:rsidRPr="00B5705E">
        <w:rPr>
          <w:rFonts w:asciiTheme="minorHAnsi" w:hAnsiTheme="minorHAnsi"/>
          <w:color w:val="0D0D0D"/>
          <w:u w:color="0D0D0D"/>
        </w:rPr>
        <w:t>.</w:t>
      </w:r>
    </w:p>
    <w:p w:rsidR="00A86A44" w:rsidRDefault="00A86A44" w:rsidP="00BD1820">
      <w:pPr>
        <w:pStyle w:val="NoSpacing"/>
        <w:spacing w:line="276" w:lineRule="auto"/>
        <w:ind w:left="-426"/>
        <w:rPr>
          <w:rFonts w:asciiTheme="minorHAnsi" w:hAnsiTheme="minorHAnsi"/>
          <w:color w:val="0D0D0D"/>
          <w:u w:color="0D0D0D"/>
        </w:rPr>
      </w:pPr>
    </w:p>
    <w:p w:rsidR="00A86A44" w:rsidRPr="00B5705E" w:rsidRDefault="00BD1846" w:rsidP="00A86A44">
      <w:pPr>
        <w:pStyle w:val="ListParagraph"/>
        <w:numPr>
          <w:ilvl w:val="0"/>
          <w:numId w:val="12"/>
        </w:numPr>
        <w:tabs>
          <w:tab w:val="num" w:pos="720"/>
        </w:tabs>
        <w:ind w:left="-426" w:hanging="360"/>
        <w:rPr>
          <w:rFonts w:asciiTheme="minorHAnsi" w:eastAsia="Trebuchet MS" w:hAnsiTheme="minorHAnsi" w:cs="Trebuchet MS"/>
          <w:i/>
          <w:iCs/>
          <w:color w:val="0000FF"/>
          <w:u w:color="0000FF"/>
        </w:rPr>
      </w:pPr>
      <w:r>
        <w:rPr>
          <w:rFonts w:asciiTheme="minorHAnsi" w:hAnsiTheme="minorHAnsi"/>
          <w:i/>
          <w:iCs/>
          <w:color w:val="0000FF"/>
          <w:u w:color="0000FF"/>
        </w:rPr>
        <w:t>Resolution 2</w:t>
      </w:r>
      <w:r w:rsidR="00A86A44">
        <w:rPr>
          <w:rFonts w:asciiTheme="minorHAnsi" w:hAnsiTheme="minorHAnsi"/>
          <w:i/>
          <w:iCs/>
          <w:color w:val="0000FF"/>
          <w:u w:color="0000FF"/>
        </w:rPr>
        <w:t>:</w:t>
      </w:r>
      <w:r w:rsidR="00A86A44" w:rsidRPr="00B5705E">
        <w:rPr>
          <w:rFonts w:asciiTheme="minorHAnsi" w:hAnsiTheme="minorHAnsi"/>
          <w:i/>
          <w:iCs/>
          <w:color w:val="0000FF"/>
          <w:u w:color="0000FF"/>
        </w:rPr>
        <w:t xml:space="preserve"> Deferral of the by-laws modification</w:t>
      </w:r>
      <w:r w:rsidR="00E57FC5">
        <w:rPr>
          <w:rFonts w:asciiTheme="minorHAnsi" w:hAnsiTheme="minorHAnsi"/>
          <w:i/>
          <w:iCs/>
          <w:color w:val="0000FF"/>
          <w:u w:color="0000FF"/>
        </w:rPr>
        <w:t xml:space="preserve"> and</w:t>
      </w:r>
      <w:r w:rsidR="00A86A44" w:rsidRPr="00B5705E">
        <w:rPr>
          <w:rFonts w:asciiTheme="minorHAnsi" w:hAnsiTheme="minorHAnsi"/>
          <w:i/>
          <w:iCs/>
          <w:color w:val="0000FF"/>
          <w:u w:color="0000FF"/>
        </w:rPr>
        <w:t xml:space="preserve"> membership</w:t>
      </w:r>
    </w:p>
    <w:p w:rsidR="00A86A44" w:rsidRDefault="00A86A44" w:rsidP="00A86A44">
      <w:pPr>
        <w:pStyle w:val="Body"/>
        <w:ind w:left="-426"/>
        <w:rPr>
          <w:rFonts w:asciiTheme="minorHAnsi" w:hAnsiTheme="minorHAnsi"/>
          <w:i/>
          <w:iCs/>
          <w:color w:val="0000FF"/>
          <w:u w:color="0000FF"/>
        </w:rPr>
      </w:pPr>
      <w:r w:rsidRPr="00B5705E">
        <w:rPr>
          <w:rFonts w:asciiTheme="minorHAnsi" w:hAnsiTheme="minorHAnsi"/>
        </w:rPr>
        <w:t>Following the discussion and exchanges, CORD executive board members approved Deferral of the by-laws modification</w:t>
      </w:r>
      <w:r w:rsidR="00E57FC5">
        <w:rPr>
          <w:rFonts w:asciiTheme="minorHAnsi" w:hAnsiTheme="minorHAnsi"/>
        </w:rPr>
        <w:t xml:space="preserve"> and</w:t>
      </w:r>
      <w:r w:rsidRPr="00B5705E">
        <w:rPr>
          <w:rFonts w:asciiTheme="minorHAnsi" w:hAnsiTheme="minorHAnsi"/>
        </w:rPr>
        <w:t xml:space="preserve"> membership to </w:t>
      </w:r>
      <w:r w:rsidR="00E57FC5">
        <w:rPr>
          <w:rFonts w:asciiTheme="minorHAnsi" w:hAnsiTheme="minorHAnsi"/>
        </w:rPr>
        <w:t>a later meeting</w:t>
      </w:r>
      <w:r w:rsidRPr="00B5705E">
        <w:rPr>
          <w:rFonts w:asciiTheme="minorHAnsi" w:hAnsiTheme="minorHAnsi"/>
        </w:rPr>
        <w:t>.</w:t>
      </w:r>
      <w:r w:rsidRPr="00B5705E">
        <w:rPr>
          <w:rFonts w:asciiTheme="minorHAnsi" w:hAnsiTheme="minorHAnsi"/>
          <w:i/>
          <w:iCs/>
          <w:color w:val="0000FF"/>
          <w:u w:color="0000FF"/>
        </w:rPr>
        <w:t xml:space="preserve"> </w:t>
      </w:r>
    </w:p>
    <w:p w:rsidR="00A86A44" w:rsidRPr="00B5705E" w:rsidRDefault="00BD1846" w:rsidP="00A86A44">
      <w:pPr>
        <w:pStyle w:val="ListParagraph"/>
        <w:numPr>
          <w:ilvl w:val="0"/>
          <w:numId w:val="12"/>
        </w:numPr>
        <w:tabs>
          <w:tab w:val="num" w:pos="720"/>
        </w:tabs>
        <w:ind w:left="-426" w:hanging="360"/>
        <w:rPr>
          <w:rFonts w:asciiTheme="minorHAnsi" w:eastAsia="Trebuchet MS" w:hAnsiTheme="minorHAnsi" w:cs="Trebuchet MS"/>
          <w:i/>
          <w:iCs/>
          <w:color w:val="0000FF"/>
          <w:u w:color="0000FF"/>
        </w:rPr>
      </w:pPr>
      <w:r>
        <w:rPr>
          <w:rFonts w:asciiTheme="minorHAnsi" w:hAnsiTheme="minorHAnsi"/>
          <w:i/>
          <w:iCs/>
          <w:color w:val="0000FF"/>
          <w:u w:color="0000FF"/>
        </w:rPr>
        <w:t>Resolution 3</w:t>
      </w:r>
      <w:r w:rsidR="00A86A44">
        <w:rPr>
          <w:rFonts w:asciiTheme="minorHAnsi" w:hAnsiTheme="minorHAnsi"/>
          <w:i/>
          <w:iCs/>
          <w:color w:val="0000FF"/>
          <w:u w:color="0000FF"/>
        </w:rPr>
        <w:t>:</w:t>
      </w:r>
      <w:r w:rsidR="00A86A44" w:rsidRPr="00B5705E">
        <w:rPr>
          <w:rFonts w:asciiTheme="minorHAnsi" w:hAnsiTheme="minorHAnsi"/>
          <w:i/>
          <w:iCs/>
          <w:color w:val="0000FF"/>
          <w:u w:color="0000FF"/>
        </w:rPr>
        <w:t xml:space="preserve"> CORDS process for granting membership</w:t>
      </w:r>
    </w:p>
    <w:p w:rsidR="00A86A44" w:rsidRPr="00B5705E" w:rsidRDefault="00A86A44" w:rsidP="00A86A44">
      <w:pPr>
        <w:pStyle w:val="Body"/>
        <w:ind w:left="-426"/>
        <w:rPr>
          <w:rFonts w:asciiTheme="minorHAnsi" w:hAnsiTheme="minorHAnsi"/>
        </w:rPr>
      </w:pPr>
      <w:r w:rsidRPr="00B5705E">
        <w:rPr>
          <w:rFonts w:asciiTheme="minorHAnsi" w:hAnsiTheme="minorHAnsi"/>
        </w:rPr>
        <w:t>Following the discussion and exchanges, CORD executive board members approved CORDS process for granting membership.</w:t>
      </w:r>
    </w:p>
    <w:p w:rsidR="00A86A44" w:rsidRPr="00B5705E" w:rsidRDefault="00A86A44" w:rsidP="00A86A44">
      <w:pPr>
        <w:pStyle w:val="Body"/>
        <w:ind w:left="-426"/>
        <w:rPr>
          <w:rFonts w:asciiTheme="minorHAnsi" w:hAnsiTheme="minorHAnsi"/>
          <w:b/>
          <w:bCs/>
          <w:color w:val="0000FF"/>
          <w:u w:color="0000FF"/>
        </w:rPr>
      </w:pPr>
      <w:r w:rsidRPr="00B5705E">
        <w:rPr>
          <w:rFonts w:asciiTheme="minorHAnsi" w:hAnsiTheme="minorHAnsi"/>
          <w:b/>
          <w:bCs/>
        </w:rPr>
        <w:t xml:space="preserve">Note: </w:t>
      </w:r>
      <w:r w:rsidRPr="00B5705E">
        <w:rPr>
          <w:rFonts w:asciiTheme="minorHAnsi" w:hAnsiTheme="minorHAnsi"/>
        </w:rPr>
        <w:t>The criteria for new membership application should be established</w:t>
      </w:r>
      <w:r w:rsidR="00E57FC5">
        <w:rPr>
          <w:rFonts w:asciiTheme="minorHAnsi" w:hAnsiTheme="minorHAnsi"/>
        </w:rPr>
        <w:t xml:space="preserve"> - ED</w:t>
      </w:r>
      <w:r w:rsidRPr="00B5705E">
        <w:rPr>
          <w:rFonts w:asciiTheme="minorHAnsi" w:hAnsiTheme="minorHAnsi"/>
        </w:rPr>
        <w:t>.</w:t>
      </w:r>
    </w:p>
    <w:p w:rsidR="0077374C" w:rsidRPr="00B5705E" w:rsidRDefault="0077374C" w:rsidP="00BD1820">
      <w:pPr>
        <w:pStyle w:val="NoSpacing"/>
        <w:spacing w:line="276" w:lineRule="auto"/>
        <w:ind w:left="-426"/>
        <w:rPr>
          <w:rFonts w:asciiTheme="minorHAnsi" w:hAnsiTheme="minorHAnsi"/>
          <w:color w:val="0D0D0D"/>
          <w:u w:color="0D0D0D"/>
        </w:rPr>
      </w:pPr>
    </w:p>
    <w:p w:rsidR="00E77C75" w:rsidRPr="00B5705E" w:rsidRDefault="0089130C" w:rsidP="00BD1820">
      <w:pPr>
        <w:pStyle w:val="NoSpacing"/>
        <w:numPr>
          <w:ilvl w:val="0"/>
          <w:numId w:val="1"/>
        </w:numPr>
        <w:tabs>
          <w:tab w:val="num" w:pos="720"/>
        </w:tabs>
        <w:spacing w:before="240" w:after="240" w:line="276" w:lineRule="auto"/>
        <w:ind w:left="-426" w:hanging="458"/>
        <w:rPr>
          <w:rFonts w:asciiTheme="minorHAnsi" w:hAnsiTheme="minorHAnsi"/>
          <w:b/>
        </w:rPr>
      </w:pPr>
      <w:r w:rsidRPr="00F56B50">
        <w:rPr>
          <w:rFonts w:asciiTheme="minorHAnsi" w:hAnsiTheme="minorHAnsi"/>
          <w:b/>
          <w:i/>
          <w:color w:val="auto"/>
          <w:u w:val="single"/>
        </w:rPr>
        <w:t>Opening remarks:</w:t>
      </w:r>
      <w:r w:rsidRPr="00B5705E">
        <w:rPr>
          <w:rFonts w:asciiTheme="minorHAnsi" w:hAnsiTheme="minorHAnsi"/>
          <w:b/>
        </w:rPr>
        <w:t xml:space="preserve"> CORDS achievements, revie</w:t>
      </w:r>
      <w:r w:rsidR="00615888" w:rsidRPr="00B5705E">
        <w:rPr>
          <w:rFonts w:asciiTheme="minorHAnsi" w:hAnsiTheme="minorHAnsi"/>
          <w:b/>
        </w:rPr>
        <w:t>w of the year, challenges ahead - ED</w:t>
      </w:r>
      <w:r w:rsidRPr="00B5705E">
        <w:rPr>
          <w:rFonts w:asciiTheme="minorHAnsi" w:hAnsiTheme="minorHAnsi"/>
          <w:b/>
        </w:rPr>
        <w:t xml:space="preserve">                   </w:t>
      </w:r>
    </w:p>
    <w:p w:rsidR="00E14DFD" w:rsidRDefault="0077374C" w:rsidP="00BD1820">
      <w:pPr>
        <w:pStyle w:val="Body"/>
        <w:spacing w:after="0"/>
        <w:ind w:left="-426"/>
        <w:jc w:val="both"/>
        <w:rPr>
          <w:rFonts w:asciiTheme="minorHAnsi" w:hAnsiTheme="minorHAnsi"/>
        </w:rPr>
      </w:pPr>
      <w:r w:rsidRPr="00B5705E">
        <w:rPr>
          <w:rFonts w:asciiTheme="minorHAnsi" w:hAnsiTheme="minorHAnsi"/>
        </w:rPr>
        <w:t xml:space="preserve">The ED gave his </w:t>
      </w:r>
      <w:r w:rsidR="0089130C" w:rsidRPr="00B5705E">
        <w:rPr>
          <w:rFonts w:asciiTheme="minorHAnsi" w:hAnsiTheme="minorHAnsi"/>
        </w:rPr>
        <w:t xml:space="preserve">Annual Report </w:t>
      </w:r>
      <w:r w:rsidR="00615888" w:rsidRPr="00B5705E">
        <w:rPr>
          <w:rFonts w:asciiTheme="minorHAnsi" w:hAnsiTheme="minorHAnsi"/>
        </w:rPr>
        <w:t xml:space="preserve">for 2012 – 2013. </w:t>
      </w:r>
    </w:p>
    <w:p w:rsidR="00E77C75" w:rsidRDefault="00615888" w:rsidP="00BD1820">
      <w:pPr>
        <w:pStyle w:val="Body"/>
        <w:spacing w:after="0"/>
        <w:ind w:left="-426"/>
        <w:jc w:val="both"/>
        <w:rPr>
          <w:rFonts w:asciiTheme="minorHAnsi" w:hAnsiTheme="minorHAnsi"/>
        </w:rPr>
      </w:pPr>
      <w:r w:rsidRPr="00B5705E">
        <w:rPr>
          <w:rFonts w:asciiTheme="minorHAnsi" w:hAnsiTheme="minorHAnsi"/>
        </w:rPr>
        <w:t>It has been a good first year with many successful</w:t>
      </w:r>
      <w:r w:rsidR="0089130C" w:rsidRPr="00B5705E">
        <w:rPr>
          <w:rFonts w:asciiTheme="minorHAnsi" w:hAnsiTheme="minorHAnsi"/>
        </w:rPr>
        <w:t xml:space="preserve"> a</w:t>
      </w:r>
      <w:r w:rsidRPr="00B5705E">
        <w:rPr>
          <w:rFonts w:asciiTheme="minorHAnsi" w:hAnsiTheme="minorHAnsi"/>
        </w:rPr>
        <w:t>chievements</w:t>
      </w:r>
      <w:r w:rsidR="0089130C" w:rsidRPr="00B5705E">
        <w:rPr>
          <w:rFonts w:asciiTheme="minorHAnsi" w:hAnsiTheme="minorHAnsi"/>
        </w:rPr>
        <w:t xml:space="preserve"> as follows</w:t>
      </w:r>
      <w:r w:rsidR="00340E97">
        <w:rPr>
          <w:rFonts w:asciiTheme="minorHAnsi" w:hAnsiTheme="minorHAnsi"/>
        </w:rPr>
        <w:t>:</w:t>
      </w:r>
    </w:p>
    <w:p w:rsidR="00340E97" w:rsidRPr="00B5705E" w:rsidRDefault="00340E97" w:rsidP="00BD1820">
      <w:pPr>
        <w:pStyle w:val="Body"/>
        <w:spacing w:after="0"/>
        <w:ind w:left="-426"/>
        <w:jc w:val="both"/>
        <w:rPr>
          <w:rFonts w:asciiTheme="minorHAnsi" w:hAnsiTheme="minorHAnsi"/>
        </w:rPr>
      </w:pPr>
    </w:p>
    <w:p w:rsidR="00E77C75" w:rsidRDefault="0089130C" w:rsidP="00BD1820">
      <w:pPr>
        <w:pStyle w:val="Body"/>
        <w:spacing w:after="0"/>
        <w:ind w:left="-426"/>
        <w:jc w:val="both"/>
        <w:rPr>
          <w:rFonts w:asciiTheme="minorHAnsi" w:hAnsiTheme="minorHAnsi"/>
        </w:rPr>
      </w:pPr>
      <w:r w:rsidRPr="00B5705E">
        <w:rPr>
          <w:rFonts w:asciiTheme="minorHAnsi" w:hAnsiTheme="minorHAnsi"/>
          <w:b/>
          <w:bCs/>
        </w:rPr>
        <w:t>Funding:</w:t>
      </w:r>
      <w:r w:rsidRPr="00B5705E">
        <w:rPr>
          <w:rFonts w:asciiTheme="minorHAnsi" w:hAnsiTheme="minorHAnsi"/>
        </w:rPr>
        <w:t xml:space="preserve">  Since 1st September </w:t>
      </w:r>
      <w:r w:rsidR="00AD5A9B" w:rsidRPr="00B5705E">
        <w:rPr>
          <w:rFonts w:asciiTheme="minorHAnsi" w:hAnsiTheme="minorHAnsi"/>
        </w:rPr>
        <w:t>2012,</w:t>
      </w:r>
      <w:r w:rsidRPr="00B5705E">
        <w:rPr>
          <w:rFonts w:asciiTheme="minorHAnsi" w:hAnsiTheme="minorHAnsi"/>
        </w:rPr>
        <w:t xml:space="preserve"> CORDS has obtained funding from the </w:t>
      </w:r>
      <w:proofErr w:type="spellStart"/>
      <w:r w:rsidRPr="00B5705E">
        <w:rPr>
          <w:rFonts w:asciiTheme="minorHAnsi" w:hAnsiTheme="minorHAnsi"/>
        </w:rPr>
        <w:t>Skoll</w:t>
      </w:r>
      <w:proofErr w:type="spellEnd"/>
      <w:r w:rsidRPr="00B5705E">
        <w:rPr>
          <w:rFonts w:asciiTheme="minorHAnsi" w:hAnsiTheme="minorHAnsi"/>
        </w:rPr>
        <w:t xml:space="preserve"> Global Threats Fund (SGTF), $1M over two years for operations, the Rockefeller Foundation (RF), $1M over two years for capacity building in the networks, and the Bill &amp; Melinda Gates Foundation (BMGF), $1.5M over three years for innovative operational research projects in joint network enterprises. </w:t>
      </w:r>
    </w:p>
    <w:p w:rsidR="00340E97" w:rsidRPr="00B5705E" w:rsidRDefault="00340E97" w:rsidP="00BD1820">
      <w:pPr>
        <w:pStyle w:val="Body"/>
        <w:spacing w:after="0"/>
        <w:ind w:left="-426"/>
        <w:jc w:val="both"/>
        <w:rPr>
          <w:rFonts w:asciiTheme="minorHAnsi" w:hAnsiTheme="minorHAnsi"/>
        </w:rPr>
      </w:pPr>
    </w:p>
    <w:p w:rsidR="00E77C75" w:rsidRDefault="0089130C" w:rsidP="00BD1820">
      <w:pPr>
        <w:pStyle w:val="Body"/>
        <w:spacing w:after="0"/>
        <w:ind w:left="-426"/>
        <w:jc w:val="both"/>
        <w:rPr>
          <w:rFonts w:asciiTheme="minorHAnsi" w:hAnsiTheme="minorHAnsi"/>
        </w:rPr>
      </w:pPr>
      <w:r w:rsidRPr="00B5705E">
        <w:rPr>
          <w:rFonts w:asciiTheme="minorHAnsi" w:hAnsiTheme="minorHAnsi"/>
          <w:b/>
          <w:bCs/>
        </w:rPr>
        <w:t xml:space="preserve">Staffing: </w:t>
      </w:r>
      <w:r w:rsidR="00615888" w:rsidRPr="003238C4">
        <w:rPr>
          <w:rFonts w:asciiTheme="minorHAnsi" w:hAnsiTheme="minorHAnsi"/>
          <w:bCs/>
        </w:rPr>
        <w:t>The</w:t>
      </w:r>
      <w:r w:rsidR="00615888" w:rsidRPr="00B5705E">
        <w:rPr>
          <w:rFonts w:asciiTheme="minorHAnsi" w:hAnsiTheme="minorHAnsi"/>
          <w:b/>
          <w:bCs/>
        </w:rPr>
        <w:t xml:space="preserve"> </w:t>
      </w:r>
      <w:r w:rsidR="00615888" w:rsidRPr="00B5705E">
        <w:rPr>
          <w:rFonts w:asciiTheme="minorHAnsi" w:hAnsiTheme="minorHAnsi"/>
        </w:rPr>
        <w:t>ED Executive A</w:t>
      </w:r>
      <w:r w:rsidRPr="00B5705E">
        <w:rPr>
          <w:rFonts w:asciiTheme="minorHAnsi" w:hAnsiTheme="minorHAnsi"/>
        </w:rPr>
        <w:t>ssistant, Sabrina Salem, was appointed in November 2012. Charlotte Atkinson, formerly of the Nucle</w:t>
      </w:r>
      <w:r w:rsidR="00615888" w:rsidRPr="00B5705E">
        <w:rPr>
          <w:rFonts w:asciiTheme="minorHAnsi" w:hAnsiTheme="minorHAnsi"/>
        </w:rPr>
        <w:t>ar Threat Initiative (NTI), was appointed</w:t>
      </w:r>
      <w:r w:rsidRPr="00B5705E">
        <w:rPr>
          <w:rFonts w:asciiTheme="minorHAnsi" w:hAnsiTheme="minorHAnsi"/>
        </w:rPr>
        <w:t xml:space="preserve"> part time consultant Finance Director </w:t>
      </w:r>
      <w:r w:rsidR="00615888" w:rsidRPr="00B5705E">
        <w:rPr>
          <w:rFonts w:asciiTheme="minorHAnsi" w:hAnsiTheme="minorHAnsi"/>
        </w:rPr>
        <w:t>in</w:t>
      </w:r>
      <w:r w:rsidRPr="00B5705E">
        <w:rPr>
          <w:rFonts w:asciiTheme="minorHAnsi" w:hAnsiTheme="minorHAnsi"/>
        </w:rPr>
        <w:t xml:space="preserve"> June 2013 and the Program Manager, </w:t>
      </w:r>
      <w:proofErr w:type="spellStart"/>
      <w:r w:rsidRPr="00B5705E">
        <w:rPr>
          <w:rFonts w:asciiTheme="minorHAnsi" w:hAnsiTheme="minorHAnsi"/>
        </w:rPr>
        <w:t>Aurélie</w:t>
      </w:r>
      <w:proofErr w:type="spellEnd"/>
      <w:r w:rsidRPr="00B5705E">
        <w:rPr>
          <w:rFonts w:asciiTheme="minorHAnsi" w:hAnsiTheme="minorHAnsi"/>
        </w:rPr>
        <w:t xml:space="preserve"> </w:t>
      </w:r>
      <w:proofErr w:type="spellStart"/>
      <w:r w:rsidRPr="00B5705E">
        <w:rPr>
          <w:rFonts w:asciiTheme="minorHAnsi" w:hAnsiTheme="minorHAnsi"/>
        </w:rPr>
        <w:t>Bottelin</w:t>
      </w:r>
      <w:proofErr w:type="spellEnd"/>
      <w:r w:rsidRPr="00B5705E">
        <w:rPr>
          <w:rFonts w:asciiTheme="minorHAnsi" w:hAnsiTheme="minorHAnsi"/>
        </w:rPr>
        <w:t xml:space="preserve">, was appointed in July 2013 to manage the Gates funded projects. Additionally in-kind support from NTI </w:t>
      </w:r>
      <w:r w:rsidR="00340E97">
        <w:rPr>
          <w:rFonts w:asciiTheme="minorHAnsi" w:hAnsiTheme="minorHAnsi"/>
        </w:rPr>
        <w:t xml:space="preserve">was received through the </w:t>
      </w:r>
      <w:proofErr w:type="spellStart"/>
      <w:r w:rsidR="00340E97">
        <w:rPr>
          <w:rFonts w:asciiTheme="minorHAnsi" w:hAnsiTheme="minorHAnsi"/>
        </w:rPr>
        <w:t>secondment</w:t>
      </w:r>
      <w:proofErr w:type="spellEnd"/>
      <w:r w:rsidR="00340E97">
        <w:rPr>
          <w:rFonts w:asciiTheme="minorHAnsi" w:hAnsiTheme="minorHAnsi"/>
        </w:rPr>
        <w:t xml:space="preserve"> of</w:t>
      </w:r>
      <w:r w:rsidRPr="00B5705E">
        <w:rPr>
          <w:rFonts w:asciiTheme="minorHAnsi" w:hAnsiTheme="minorHAnsi"/>
        </w:rPr>
        <w:t xml:space="preserve"> Jaime </w:t>
      </w:r>
      <w:proofErr w:type="spellStart"/>
      <w:proofErr w:type="gramStart"/>
      <w:r w:rsidRPr="00B5705E">
        <w:rPr>
          <w:rFonts w:asciiTheme="minorHAnsi" w:hAnsiTheme="minorHAnsi"/>
        </w:rPr>
        <w:t>Yassif</w:t>
      </w:r>
      <w:proofErr w:type="spellEnd"/>
      <w:r w:rsidRPr="00B5705E">
        <w:rPr>
          <w:rFonts w:asciiTheme="minorHAnsi" w:hAnsiTheme="minorHAnsi"/>
        </w:rPr>
        <w:t xml:space="preserve"> </w:t>
      </w:r>
      <w:r w:rsidR="00E14DFD">
        <w:rPr>
          <w:rFonts w:asciiTheme="minorHAnsi" w:hAnsiTheme="minorHAnsi"/>
        </w:rPr>
        <w:t>,</w:t>
      </w:r>
      <w:proofErr w:type="gramEnd"/>
      <w:r w:rsidR="00E14DFD">
        <w:rPr>
          <w:rFonts w:asciiTheme="minorHAnsi" w:hAnsiTheme="minorHAnsi"/>
        </w:rPr>
        <w:t xml:space="preserve"> an AAAS fellow </w:t>
      </w:r>
      <w:proofErr w:type="spellStart"/>
      <w:r w:rsidR="00E14DFD">
        <w:rPr>
          <w:rFonts w:asciiTheme="minorHAnsi" w:hAnsiTheme="minorHAnsi"/>
        </w:rPr>
        <w:t>canditate</w:t>
      </w:r>
      <w:proofErr w:type="spellEnd"/>
      <w:r w:rsidR="00E14DFD">
        <w:rPr>
          <w:rFonts w:asciiTheme="minorHAnsi" w:hAnsiTheme="minorHAnsi"/>
        </w:rPr>
        <w:t xml:space="preserve"> to the US government </w:t>
      </w:r>
      <w:r w:rsidR="00C94DE3" w:rsidRPr="00B5705E">
        <w:rPr>
          <w:rFonts w:asciiTheme="minorHAnsi" w:hAnsiTheme="minorHAnsi"/>
        </w:rPr>
        <w:t>as</w:t>
      </w:r>
      <w:r w:rsidRPr="00B5705E">
        <w:rPr>
          <w:rFonts w:asciiTheme="minorHAnsi" w:hAnsiTheme="minorHAnsi"/>
        </w:rPr>
        <w:t xml:space="preserve"> a full time project associate for CORDS for four months in the summer. </w:t>
      </w:r>
    </w:p>
    <w:p w:rsidR="00340E97" w:rsidRPr="00B5705E" w:rsidRDefault="00340E97" w:rsidP="00BD1820">
      <w:pPr>
        <w:pStyle w:val="Body"/>
        <w:spacing w:after="0"/>
        <w:ind w:left="-426"/>
        <w:jc w:val="both"/>
        <w:rPr>
          <w:rFonts w:asciiTheme="minorHAnsi" w:hAnsiTheme="minorHAnsi"/>
        </w:rPr>
      </w:pPr>
    </w:p>
    <w:p w:rsidR="006E50B9" w:rsidRPr="00B5705E" w:rsidRDefault="0089130C" w:rsidP="00BD1820">
      <w:pPr>
        <w:pStyle w:val="Body"/>
        <w:ind w:left="-426"/>
        <w:jc w:val="both"/>
        <w:rPr>
          <w:rFonts w:asciiTheme="minorHAnsi" w:hAnsiTheme="minorHAnsi"/>
        </w:rPr>
      </w:pPr>
      <w:r w:rsidRPr="00B5705E">
        <w:rPr>
          <w:rFonts w:asciiTheme="minorHAnsi" w:hAnsiTheme="minorHAnsi"/>
          <w:b/>
          <w:bCs/>
        </w:rPr>
        <w:t xml:space="preserve">Activities: </w:t>
      </w:r>
      <w:r w:rsidRPr="00B5705E">
        <w:rPr>
          <w:rFonts w:asciiTheme="minorHAnsi" w:hAnsiTheme="minorHAnsi"/>
        </w:rPr>
        <w:t xml:space="preserve">CORDS was well launched at the Prince </w:t>
      </w:r>
      <w:proofErr w:type="spellStart"/>
      <w:r w:rsidRPr="00B5705E">
        <w:rPr>
          <w:rFonts w:asciiTheme="minorHAnsi" w:hAnsiTheme="minorHAnsi"/>
        </w:rPr>
        <w:t>Mahidol</w:t>
      </w:r>
      <w:proofErr w:type="spellEnd"/>
      <w:r w:rsidRPr="00B5705E">
        <w:rPr>
          <w:rFonts w:asciiTheme="minorHAnsi" w:hAnsiTheme="minorHAnsi"/>
        </w:rPr>
        <w:t xml:space="preserve"> Awards Confer</w:t>
      </w:r>
      <w:r w:rsidR="006E50B9" w:rsidRPr="00B5705E">
        <w:rPr>
          <w:rFonts w:asciiTheme="minorHAnsi" w:hAnsiTheme="minorHAnsi"/>
        </w:rPr>
        <w:t>ence in Bangkok in January 2103; many plenary speakers spoke highly of CORDS and their expectations.</w:t>
      </w:r>
      <w:r w:rsidRPr="00B5705E">
        <w:rPr>
          <w:rFonts w:asciiTheme="minorHAnsi" w:hAnsiTheme="minorHAnsi"/>
        </w:rPr>
        <w:t xml:space="preserve"> </w:t>
      </w:r>
    </w:p>
    <w:p w:rsidR="006E50B9" w:rsidRPr="00B5705E" w:rsidRDefault="0089130C" w:rsidP="00BD1820">
      <w:pPr>
        <w:pStyle w:val="Body"/>
        <w:ind w:left="-426"/>
        <w:jc w:val="both"/>
        <w:rPr>
          <w:rFonts w:asciiTheme="minorHAnsi" w:hAnsiTheme="minorHAnsi"/>
        </w:rPr>
      </w:pPr>
      <w:r w:rsidRPr="00B5705E">
        <w:rPr>
          <w:rFonts w:asciiTheme="minorHAnsi" w:hAnsiTheme="minorHAnsi"/>
        </w:rPr>
        <w:t>The 1st CORDS Annual Conference was held at the Fo</w:t>
      </w:r>
      <w:r w:rsidR="00721FC9" w:rsidRPr="00B5705E">
        <w:rPr>
          <w:rFonts w:asciiTheme="minorHAnsi" w:hAnsiTheme="minorHAnsi"/>
        </w:rPr>
        <w:t>u</w:t>
      </w:r>
      <w:r w:rsidRPr="00B5705E">
        <w:rPr>
          <w:rFonts w:asciiTheme="minorHAnsi" w:hAnsiTheme="minorHAnsi"/>
        </w:rPr>
        <w:t xml:space="preserve">ndation </w:t>
      </w:r>
      <w:proofErr w:type="spellStart"/>
      <w:r w:rsidRPr="00B5705E">
        <w:rPr>
          <w:rFonts w:asciiTheme="minorHAnsi" w:hAnsiTheme="minorHAnsi"/>
        </w:rPr>
        <w:t>M</w:t>
      </w:r>
      <w:r w:rsidR="003238C4">
        <w:rPr>
          <w:rFonts w:asciiTheme="minorHAnsi" w:hAnsiTheme="minorHAnsi"/>
        </w:rPr>
        <w:t>é</w:t>
      </w:r>
      <w:r w:rsidRPr="00B5705E">
        <w:rPr>
          <w:rFonts w:asciiTheme="minorHAnsi" w:hAnsiTheme="minorHAnsi"/>
        </w:rPr>
        <w:t>rieux</w:t>
      </w:r>
      <w:proofErr w:type="spellEnd"/>
      <w:r w:rsidRPr="00B5705E">
        <w:rPr>
          <w:rFonts w:asciiTheme="minorHAnsi" w:hAnsiTheme="minorHAnsi"/>
        </w:rPr>
        <w:t xml:space="preserve"> Conference Centre at Les </w:t>
      </w:r>
      <w:proofErr w:type="spellStart"/>
      <w:r w:rsidRPr="00B5705E">
        <w:rPr>
          <w:rFonts w:asciiTheme="minorHAnsi" w:hAnsiTheme="minorHAnsi"/>
        </w:rPr>
        <w:t>Pensières</w:t>
      </w:r>
      <w:proofErr w:type="spellEnd"/>
      <w:r w:rsidRPr="00B5705E">
        <w:rPr>
          <w:rFonts w:asciiTheme="minorHAnsi" w:hAnsiTheme="minorHAnsi"/>
        </w:rPr>
        <w:t xml:space="preserve">, Annecy in April 2013. </w:t>
      </w:r>
      <w:r w:rsidR="004F053E">
        <w:rPr>
          <w:rFonts w:asciiTheme="minorHAnsi" w:hAnsiTheme="minorHAnsi"/>
        </w:rPr>
        <w:t>The report has been distributed to Board members</w:t>
      </w:r>
    </w:p>
    <w:p w:rsidR="006E50B9" w:rsidRPr="00B5705E" w:rsidRDefault="0089130C" w:rsidP="00BD1820">
      <w:pPr>
        <w:pStyle w:val="Body"/>
        <w:ind w:left="-426"/>
        <w:jc w:val="both"/>
        <w:rPr>
          <w:rFonts w:asciiTheme="minorHAnsi" w:hAnsiTheme="minorHAnsi"/>
        </w:rPr>
      </w:pPr>
      <w:r w:rsidRPr="00B5705E">
        <w:rPr>
          <w:rFonts w:asciiTheme="minorHAnsi" w:hAnsiTheme="minorHAnsi"/>
        </w:rPr>
        <w:t xml:space="preserve">The Bellagio Risk Communication Workshop was held on 8-12 July 2013 at the Rockefeller Foundation Training Centre in Bellagio, Italy. </w:t>
      </w:r>
      <w:r w:rsidR="004F053E">
        <w:rPr>
          <w:rFonts w:asciiTheme="minorHAnsi" w:hAnsiTheme="minorHAnsi"/>
        </w:rPr>
        <w:t>The report has been distributed to Board members</w:t>
      </w:r>
    </w:p>
    <w:p w:rsidR="00E14DFD" w:rsidRDefault="00A54BD5" w:rsidP="00BD1820">
      <w:pPr>
        <w:pStyle w:val="Body"/>
        <w:ind w:left="-426"/>
        <w:jc w:val="both"/>
        <w:rPr>
          <w:rFonts w:asciiTheme="minorHAnsi" w:hAnsiTheme="minorHAnsi"/>
        </w:rPr>
      </w:pPr>
      <w:r w:rsidRPr="00B5705E">
        <w:rPr>
          <w:rFonts w:asciiTheme="minorHAnsi" w:hAnsiTheme="minorHAnsi"/>
        </w:rPr>
        <w:t xml:space="preserve">The </w:t>
      </w:r>
      <w:r w:rsidR="0089130C" w:rsidRPr="00B5705E">
        <w:rPr>
          <w:rFonts w:asciiTheme="minorHAnsi" w:hAnsiTheme="minorHAnsi"/>
        </w:rPr>
        <w:t xml:space="preserve">ED </w:t>
      </w:r>
      <w:r w:rsidRPr="00B5705E">
        <w:rPr>
          <w:rFonts w:asciiTheme="minorHAnsi" w:hAnsiTheme="minorHAnsi"/>
        </w:rPr>
        <w:t>has worked on</w:t>
      </w:r>
      <w:r w:rsidR="0089130C" w:rsidRPr="00B5705E">
        <w:rPr>
          <w:rFonts w:asciiTheme="minorHAnsi" w:hAnsiTheme="minorHAnsi"/>
        </w:rPr>
        <w:t xml:space="preserve"> funding </w:t>
      </w:r>
      <w:proofErr w:type="gramStart"/>
      <w:r w:rsidR="0089130C" w:rsidRPr="00B5705E">
        <w:rPr>
          <w:rFonts w:asciiTheme="minorHAnsi" w:hAnsiTheme="minorHAnsi"/>
        </w:rPr>
        <w:t>opportunities,</w:t>
      </w:r>
      <w:proofErr w:type="gramEnd"/>
      <w:r w:rsidR="004F053E">
        <w:rPr>
          <w:rFonts w:asciiTheme="minorHAnsi" w:hAnsiTheme="minorHAnsi"/>
        </w:rPr>
        <w:t xml:space="preserve"> he has</w:t>
      </w:r>
      <w:r w:rsidR="0089130C" w:rsidRPr="00B5705E">
        <w:rPr>
          <w:rFonts w:asciiTheme="minorHAnsi" w:hAnsiTheme="minorHAnsi"/>
        </w:rPr>
        <w:t xml:space="preserve"> visit</w:t>
      </w:r>
      <w:r w:rsidR="004F053E">
        <w:rPr>
          <w:rFonts w:asciiTheme="minorHAnsi" w:hAnsiTheme="minorHAnsi"/>
        </w:rPr>
        <w:t>ed</w:t>
      </w:r>
      <w:r w:rsidR="0089130C" w:rsidRPr="00B5705E">
        <w:rPr>
          <w:rFonts w:asciiTheme="minorHAnsi" w:hAnsiTheme="minorHAnsi"/>
        </w:rPr>
        <w:t xml:space="preserve"> to the Gates Foundation, the</w:t>
      </w:r>
      <w:r w:rsidRPr="00B5705E">
        <w:rPr>
          <w:rFonts w:asciiTheme="minorHAnsi" w:hAnsiTheme="minorHAnsi"/>
        </w:rPr>
        <w:t xml:space="preserve"> United States</w:t>
      </w:r>
      <w:r w:rsidR="0089130C" w:rsidRPr="00B5705E">
        <w:rPr>
          <w:rFonts w:asciiTheme="minorHAnsi" w:hAnsiTheme="minorHAnsi"/>
        </w:rPr>
        <w:t xml:space="preserve"> White House and the departments of State, Defense and Health and Human Services. There are also other developing activities including Innovative Operational Research Projects, </w:t>
      </w:r>
      <w:r w:rsidR="004F053E">
        <w:rPr>
          <w:rFonts w:asciiTheme="minorHAnsi" w:hAnsiTheme="minorHAnsi"/>
        </w:rPr>
        <w:t xml:space="preserve">a </w:t>
      </w:r>
      <w:r w:rsidR="0089130C" w:rsidRPr="00B5705E">
        <w:rPr>
          <w:rFonts w:asciiTheme="minorHAnsi" w:hAnsiTheme="minorHAnsi"/>
        </w:rPr>
        <w:t>Communications Strategy</w:t>
      </w:r>
      <w:r w:rsidR="0035683A">
        <w:rPr>
          <w:rFonts w:asciiTheme="minorHAnsi" w:hAnsiTheme="minorHAnsi"/>
        </w:rPr>
        <w:t xml:space="preserve"> </w:t>
      </w:r>
      <w:r w:rsidRPr="00B5705E">
        <w:rPr>
          <w:rFonts w:asciiTheme="minorHAnsi" w:hAnsiTheme="minorHAnsi"/>
        </w:rPr>
        <w:t>and Stakeholder Mapping that</w:t>
      </w:r>
      <w:r w:rsidR="0089130C" w:rsidRPr="00B5705E">
        <w:rPr>
          <w:rFonts w:asciiTheme="minorHAnsi" w:hAnsiTheme="minorHAnsi"/>
        </w:rPr>
        <w:t xml:space="preserve"> have been </w:t>
      </w:r>
      <w:r w:rsidR="004F053E">
        <w:rPr>
          <w:rFonts w:asciiTheme="minorHAnsi" w:hAnsiTheme="minorHAnsi"/>
        </w:rPr>
        <w:t>completed</w:t>
      </w:r>
      <w:r w:rsidR="0089130C" w:rsidRPr="00B5705E">
        <w:rPr>
          <w:rFonts w:asciiTheme="minorHAnsi" w:hAnsiTheme="minorHAnsi"/>
        </w:rPr>
        <w:t>.</w:t>
      </w:r>
      <w:r w:rsidR="0035683A">
        <w:rPr>
          <w:rFonts w:asciiTheme="minorHAnsi" w:hAnsiTheme="minorHAnsi"/>
        </w:rPr>
        <w:t xml:space="preserve"> The website </w:t>
      </w:r>
      <w:r w:rsidR="0035683A" w:rsidRPr="00B5705E">
        <w:rPr>
          <w:rFonts w:asciiTheme="minorHAnsi" w:hAnsiTheme="minorHAnsi"/>
        </w:rPr>
        <w:t>CORDS Platform and Portal</w:t>
      </w:r>
      <w:r w:rsidR="0035683A">
        <w:rPr>
          <w:rFonts w:asciiTheme="minorHAnsi" w:hAnsiTheme="minorHAnsi"/>
        </w:rPr>
        <w:t xml:space="preserve"> has been conceptualized with the help of the networks and its implementation has been put on hold by the Board pending Board approval of the proposed contract.</w:t>
      </w:r>
    </w:p>
    <w:p w:rsidR="00E77C75" w:rsidRPr="00B5705E" w:rsidRDefault="00E14DFD" w:rsidP="00BD1820">
      <w:pPr>
        <w:pStyle w:val="Body"/>
        <w:ind w:left="-426"/>
        <w:jc w:val="both"/>
        <w:rPr>
          <w:rFonts w:asciiTheme="minorHAnsi" w:hAnsiTheme="minorHAnsi"/>
        </w:rPr>
      </w:pPr>
      <w:r>
        <w:rPr>
          <w:rFonts w:asciiTheme="minorHAnsi" w:hAnsiTheme="minorHAnsi"/>
        </w:rPr>
        <w:t>The full report is at Annex A</w:t>
      </w:r>
      <w:r w:rsidR="0089130C" w:rsidRPr="00B5705E">
        <w:rPr>
          <w:rFonts w:asciiTheme="minorHAnsi" w:hAnsiTheme="minorHAnsi"/>
        </w:rPr>
        <w:t xml:space="preserve">  </w:t>
      </w:r>
    </w:p>
    <w:p w:rsidR="00E77C75" w:rsidRPr="00F56B50" w:rsidRDefault="0089130C" w:rsidP="00BD1820">
      <w:pPr>
        <w:pStyle w:val="NoSpacing"/>
        <w:numPr>
          <w:ilvl w:val="0"/>
          <w:numId w:val="1"/>
        </w:numPr>
        <w:tabs>
          <w:tab w:val="num" w:pos="720"/>
        </w:tabs>
        <w:spacing w:after="240" w:line="276" w:lineRule="auto"/>
        <w:ind w:left="-426" w:hanging="458"/>
        <w:jc w:val="both"/>
        <w:rPr>
          <w:rFonts w:asciiTheme="minorHAnsi" w:hAnsiTheme="minorHAnsi"/>
          <w:b/>
          <w:i/>
          <w:u w:val="single"/>
        </w:rPr>
      </w:pPr>
      <w:r w:rsidRPr="00B5705E">
        <w:rPr>
          <w:rFonts w:asciiTheme="minorHAnsi" w:hAnsiTheme="minorHAnsi"/>
          <w:b/>
        </w:rPr>
        <w:t xml:space="preserve"> </w:t>
      </w:r>
      <w:r w:rsidR="00F56B50" w:rsidRPr="00F56B50">
        <w:rPr>
          <w:rFonts w:asciiTheme="minorHAnsi" w:hAnsiTheme="minorHAnsi"/>
          <w:b/>
          <w:i/>
          <w:u w:val="single"/>
        </w:rPr>
        <w:t xml:space="preserve">Update on expenditures </w:t>
      </w:r>
      <w:r w:rsidRPr="00F56B50">
        <w:rPr>
          <w:rFonts w:asciiTheme="minorHAnsi" w:hAnsiTheme="minorHAnsi"/>
          <w:b/>
          <w:i/>
          <w:u w:val="single"/>
        </w:rPr>
        <w:t xml:space="preserve">                                           </w:t>
      </w:r>
      <w:r w:rsidR="00F56B50" w:rsidRPr="00F56B50">
        <w:rPr>
          <w:rFonts w:asciiTheme="minorHAnsi" w:hAnsiTheme="minorHAnsi"/>
          <w:b/>
          <w:i/>
          <w:u w:val="single"/>
        </w:rPr>
        <w:t xml:space="preserve">                         </w:t>
      </w:r>
      <w:r w:rsidRPr="00F56B50">
        <w:rPr>
          <w:rFonts w:asciiTheme="minorHAnsi" w:hAnsiTheme="minorHAnsi"/>
          <w:b/>
          <w:i/>
          <w:u w:val="single"/>
        </w:rPr>
        <w:t xml:space="preserve">            </w:t>
      </w:r>
    </w:p>
    <w:p w:rsidR="00E77C75" w:rsidRDefault="0089130C" w:rsidP="00BD1820">
      <w:pPr>
        <w:pStyle w:val="Body"/>
        <w:spacing w:after="0"/>
        <w:ind w:left="-426"/>
        <w:jc w:val="both"/>
        <w:rPr>
          <w:rFonts w:asciiTheme="minorHAnsi" w:hAnsiTheme="minorHAnsi"/>
        </w:rPr>
      </w:pPr>
      <w:r w:rsidRPr="00B5705E">
        <w:rPr>
          <w:rFonts w:asciiTheme="minorHAnsi" w:hAnsiTheme="minorHAnsi"/>
        </w:rPr>
        <w:t>Charlotte</w:t>
      </w:r>
      <w:r w:rsidR="00615888" w:rsidRPr="00B5705E">
        <w:rPr>
          <w:rFonts w:asciiTheme="minorHAnsi" w:hAnsiTheme="minorHAnsi"/>
        </w:rPr>
        <w:t xml:space="preserve"> Atkinson, Finance Director</w:t>
      </w:r>
      <w:r w:rsidR="00D70744" w:rsidRPr="00B5705E">
        <w:rPr>
          <w:rFonts w:asciiTheme="minorHAnsi" w:hAnsiTheme="minorHAnsi"/>
        </w:rPr>
        <w:t>, reported a</w:t>
      </w:r>
      <w:r w:rsidRPr="00B5705E">
        <w:rPr>
          <w:rFonts w:asciiTheme="minorHAnsi" w:hAnsiTheme="minorHAnsi"/>
        </w:rPr>
        <w:t xml:space="preserve"> summary analysis of income and expenditure, by project, </w:t>
      </w:r>
      <w:r w:rsidR="00C94DE3" w:rsidRPr="00B5705E">
        <w:rPr>
          <w:rFonts w:asciiTheme="minorHAnsi" w:hAnsiTheme="minorHAnsi"/>
        </w:rPr>
        <w:t>up</w:t>
      </w:r>
      <w:r w:rsidR="006E03C2" w:rsidRPr="00B5705E">
        <w:rPr>
          <w:rFonts w:asciiTheme="minorHAnsi" w:hAnsiTheme="minorHAnsi"/>
        </w:rPr>
        <w:t xml:space="preserve"> </w:t>
      </w:r>
      <w:r w:rsidRPr="00B5705E">
        <w:rPr>
          <w:rFonts w:asciiTheme="minorHAnsi" w:hAnsiTheme="minorHAnsi"/>
        </w:rPr>
        <w:t xml:space="preserve">to September 30, 2013.  During the 9 months </w:t>
      </w:r>
      <w:r w:rsidR="00C94DE3" w:rsidRPr="00B5705E">
        <w:rPr>
          <w:rFonts w:asciiTheme="minorHAnsi" w:hAnsiTheme="minorHAnsi"/>
        </w:rPr>
        <w:t>up</w:t>
      </w:r>
      <w:r w:rsidR="006E03C2" w:rsidRPr="00B5705E">
        <w:rPr>
          <w:rFonts w:asciiTheme="minorHAnsi" w:hAnsiTheme="minorHAnsi"/>
        </w:rPr>
        <w:t xml:space="preserve"> </w:t>
      </w:r>
      <w:r w:rsidRPr="00B5705E">
        <w:rPr>
          <w:rFonts w:asciiTheme="minorHAnsi" w:hAnsiTheme="minorHAnsi"/>
        </w:rPr>
        <w:t xml:space="preserve">to September 30, 2013, CORDS received </w:t>
      </w:r>
      <w:proofErr w:type="spellStart"/>
      <w:r w:rsidRPr="00B5705E">
        <w:rPr>
          <w:rFonts w:asciiTheme="minorHAnsi" w:hAnsiTheme="minorHAnsi"/>
          <w:lang w:val="it-IT"/>
        </w:rPr>
        <w:t>tranches</w:t>
      </w:r>
      <w:proofErr w:type="spellEnd"/>
      <w:r w:rsidRPr="00B5705E">
        <w:rPr>
          <w:rFonts w:asciiTheme="minorHAnsi" w:hAnsiTheme="minorHAnsi"/>
        </w:rPr>
        <w:t xml:space="preserve"> of funding from the </w:t>
      </w:r>
      <w:proofErr w:type="spellStart"/>
      <w:r w:rsidRPr="00B5705E">
        <w:rPr>
          <w:rFonts w:asciiTheme="minorHAnsi" w:hAnsiTheme="minorHAnsi"/>
        </w:rPr>
        <w:t>Skoll</w:t>
      </w:r>
      <w:proofErr w:type="spellEnd"/>
      <w:r w:rsidRPr="00B5705E">
        <w:rPr>
          <w:rFonts w:asciiTheme="minorHAnsi" w:hAnsiTheme="minorHAnsi"/>
        </w:rPr>
        <w:t xml:space="preserve"> Global Threats Fund (SGTF) and the Rockefeller Foundation. The expenditure by project including CORDS la</w:t>
      </w:r>
      <w:r w:rsidR="0015219C" w:rsidRPr="00B5705E">
        <w:rPr>
          <w:rFonts w:asciiTheme="minorHAnsi" w:hAnsiTheme="minorHAnsi"/>
        </w:rPr>
        <w:t xml:space="preserve">unch </w:t>
      </w:r>
      <w:r w:rsidR="006E03C2" w:rsidRPr="00B5705E">
        <w:rPr>
          <w:rFonts w:asciiTheme="minorHAnsi" w:hAnsiTheme="minorHAnsi"/>
        </w:rPr>
        <w:t xml:space="preserve">for </w:t>
      </w:r>
      <w:r w:rsidR="0015219C" w:rsidRPr="00B5705E">
        <w:rPr>
          <w:rFonts w:asciiTheme="minorHAnsi" w:hAnsiTheme="minorHAnsi"/>
        </w:rPr>
        <w:t>which the budget</w:t>
      </w:r>
      <w:r w:rsidRPr="00B5705E">
        <w:rPr>
          <w:rFonts w:asciiTheme="minorHAnsi" w:hAnsiTheme="minorHAnsi"/>
          <w:lang w:val="da-DK"/>
        </w:rPr>
        <w:t xml:space="preserve"> </w:t>
      </w:r>
      <w:proofErr w:type="spellStart"/>
      <w:r w:rsidR="006E03C2" w:rsidRPr="00B5705E">
        <w:rPr>
          <w:rFonts w:asciiTheme="minorHAnsi" w:hAnsiTheme="minorHAnsi"/>
          <w:lang w:val="da-DK"/>
        </w:rPr>
        <w:t>was</w:t>
      </w:r>
      <w:proofErr w:type="spellEnd"/>
      <w:r w:rsidR="006E03C2" w:rsidRPr="00B5705E">
        <w:rPr>
          <w:rFonts w:asciiTheme="minorHAnsi" w:hAnsiTheme="minorHAnsi"/>
          <w:lang w:val="da-DK"/>
        </w:rPr>
        <w:t xml:space="preserve"> </w:t>
      </w:r>
      <w:r w:rsidRPr="00B5705E">
        <w:rPr>
          <w:rFonts w:asciiTheme="minorHAnsi" w:hAnsiTheme="minorHAnsi"/>
          <w:lang w:val="da-DK"/>
        </w:rPr>
        <w:t xml:space="preserve">set </w:t>
      </w:r>
      <w:r w:rsidR="006E03C2" w:rsidRPr="00B5705E">
        <w:rPr>
          <w:rFonts w:asciiTheme="minorHAnsi" w:hAnsiTheme="minorHAnsi"/>
          <w:lang w:val="da-DK"/>
        </w:rPr>
        <w:t>at</w:t>
      </w:r>
      <w:r w:rsidR="00A54BD5" w:rsidRPr="00B5705E">
        <w:rPr>
          <w:rFonts w:asciiTheme="minorHAnsi" w:hAnsiTheme="minorHAnsi"/>
          <w:lang w:val="da-DK"/>
        </w:rPr>
        <w:t xml:space="preserve"> </w:t>
      </w:r>
      <w:r w:rsidR="006E03C2" w:rsidRPr="00B5705E">
        <w:rPr>
          <w:rFonts w:asciiTheme="minorHAnsi" w:hAnsiTheme="minorHAnsi"/>
        </w:rPr>
        <w:t>€61k</w:t>
      </w:r>
      <w:r w:rsidR="0015219C" w:rsidRPr="00B5705E">
        <w:rPr>
          <w:rFonts w:asciiTheme="minorHAnsi" w:hAnsiTheme="minorHAnsi"/>
        </w:rPr>
        <w:t xml:space="preserve">, </w:t>
      </w:r>
      <w:r w:rsidR="006E03C2" w:rsidRPr="00B5705E">
        <w:rPr>
          <w:rFonts w:asciiTheme="minorHAnsi" w:hAnsiTheme="minorHAnsi"/>
        </w:rPr>
        <w:t>the actual spend</w:t>
      </w:r>
      <w:r w:rsidR="0015219C" w:rsidRPr="00B5705E">
        <w:rPr>
          <w:rFonts w:asciiTheme="minorHAnsi" w:hAnsiTheme="minorHAnsi"/>
        </w:rPr>
        <w:t xml:space="preserve"> €</w:t>
      </w:r>
      <w:r w:rsidR="0015219C" w:rsidRPr="00B5705E">
        <w:rPr>
          <w:rFonts w:asciiTheme="minorHAnsi" w:hAnsiTheme="minorHAnsi"/>
          <w:lang w:val="da-DK"/>
        </w:rPr>
        <w:t>120k.</w:t>
      </w:r>
      <w:r w:rsidR="00F67C61" w:rsidRPr="00B5705E">
        <w:rPr>
          <w:rFonts w:asciiTheme="minorHAnsi" w:hAnsiTheme="minorHAnsi"/>
        </w:rPr>
        <w:t xml:space="preserve"> </w:t>
      </w:r>
      <w:r w:rsidRPr="00B5705E">
        <w:rPr>
          <w:rFonts w:asciiTheme="minorHAnsi" w:hAnsiTheme="minorHAnsi"/>
        </w:rPr>
        <w:t xml:space="preserve">Annecy workshop </w:t>
      </w:r>
      <w:r w:rsidR="0015219C" w:rsidRPr="00B5705E">
        <w:rPr>
          <w:rFonts w:asciiTheme="minorHAnsi" w:hAnsiTheme="minorHAnsi"/>
        </w:rPr>
        <w:t>budget set €</w:t>
      </w:r>
      <w:r w:rsidR="006E03C2" w:rsidRPr="00B5705E">
        <w:rPr>
          <w:rFonts w:asciiTheme="minorHAnsi" w:hAnsiTheme="minorHAnsi"/>
        </w:rPr>
        <w:t>207k, actual spend €229k</w:t>
      </w:r>
      <w:r w:rsidR="0015219C" w:rsidRPr="00B5705E">
        <w:rPr>
          <w:rFonts w:asciiTheme="minorHAnsi" w:hAnsiTheme="minorHAnsi"/>
        </w:rPr>
        <w:t>, s</w:t>
      </w:r>
      <w:r w:rsidRPr="00B5705E">
        <w:rPr>
          <w:rFonts w:asciiTheme="minorHAnsi" w:hAnsiTheme="minorHAnsi"/>
        </w:rPr>
        <w:t xml:space="preserve">takeholder mapping </w:t>
      </w:r>
      <w:r w:rsidR="0015219C" w:rsidRPr="00B5705E">
        <w:rPr>
          <w:rFonts w:asciiTheme="minorHAnsi" w:hAnsiTheme="minorHAnsi"/>
          <w:lang w:val="da-DK"/>
        </w:rPr>
        <w:t>b</w:t>
      </w:r>
      <w:r w:rsidRPr="00B5705E">
        <w:rPr>
          <w:rFonts w:asciiTheme="minorHAnsi" w:hAnsiTheme="minorHAnsi"/>
          <w:lang w:val="da-DK"/>
        </w:rPr>
        <w:t xml:space="preserve">udget set </w:t>
      </w:r>
      <w:r w:rsidR="006E03C2" w:rsidRPr="00B5705E">
        <w:rPr>
          <w:rFonts w:asciiTheme="minorHAnsi" w:hAnsiTheme="minorHAnsi"/>
        </w:rPr>
        <w:t>€</w:t>
      </w:r>
      <w:r w:rsidRPr="00B5705E">
        <w:rPr>
          <w:rFonts w:asciiTheme="minorHAnsi" w:hAnsiTheme="minorHAnsi"/>
        </w:rPr>
        <w:t>65k,</w:t>
      </w:r>
      <w:r w:rsidR="006E03C2" w:rsidRPr="00B5705E">
        <w:rPr>
          <w:rFonts w:asciiTheme="minorHAnsi" w:hAnsiTheme="minorHAnsi"/>
        </w:rPr>
        <w:t xml:space="preserve"> actual spend</w:t>
      </w:r>
      <w:r w:rsidR="0015219C" w:rsidRPr="00B5705E">
        <w:rPr>
          <w:rFonts w:asciiTheme="minorHAnsi" w:hAnsiTheme="minorHAnsi"/>
        </w:rPr>
        <w:t xml:space="preserve"> €</w:t>
      </w:r>
      <w:r w:rsidR="006E03C2" w:rsidRPr="00B5705E">
        <w:rPr>
          <w:rFonts w:asciiTheme="minorHAnsi" w:hAnsiTheme="minorHAnsi"/>
          <w:lang w:val="da-DK"/>
        </w:rPr>
        <w:t>71k</w:t>
      </w:r>
      <w:r w:rsidR="0015219C" w:rsidRPr="00B5705E">
        <w:rPr>
          <w:rFonts w:asciiTheme="minorHAnsi" w:hAnsiTheme="minorHAnsi"/>
        </w:rPr>
        <w:t xml:space="preserve">, </w:t>
      </w:r>
      <w:r w:rsidRPr="00B5705E">
        <w:rPr>
          <w:rFonts w:asciiTheme="minorHAnsi" w:hAnsiTheme="minorHAnsi"/>
        </w:rPr>
        <w:t xml:space="preserve">Bellagio Risk </w:t>
      </w:r>
      <w:r w:rsidR="0015219C" w:rsidRPr="00B5705E">
        <w:rPr>
          <w:rFonts w:asciiTheme="minorHAnsi" w:hAnsiTheme="minorHAnsi"/>
        </w:rPr>
        <w:t xml:space="preserve">communications workshop budget set </w:t>
      </w:r>
      <w:r w:rsidR="006E03C2" w:rsidRPr="00B5705E">
        <w:rPr>
          <w:rFonts w:asciiTheme="minorHAnsi" w:hAnsiTheme="minorHAnsi"/>
        </w:rPr>
        <w:t>€91k, actual spend</w:t>
      </w:r>
      <w:r w:rsidRPr="00B5705E">
        <w:rPr>
          <w:rFonts w:asciiTheme="minorHAnsi" w:hAnsiTheme="minorHAnsi"/>
        </w:rPr>
        <w:t xml:space="preserve"> €</w:t>
      </w:r>
      <w:r w:rsidR="006E03C2" w:rsidRPr="00B5705E">
        <w:rPr>
          <w:rFonts w:asciiTheme="minorHAnsi" w:hAnsiTheme="minorHAnsi"/>
          <w:lang w:val="da-DK"/>
        </w:rPr>
        <w:t>100k</w:t>
      </w:r>
      <w:r w:rsidRPr="00B5705E">
        <w:rPr>
          <w:rFonts w:asciiTheme="minorHAnsi" w:hAnsiTheme="minorHAnsi"/>
        </w:rPr>
        <w:t xml:space="preserve">, IT Platforms &amp; portals </w:t>
      </w:r>
      <w:r w:rsidR="0015219C" w:rsidRPr="00B5705E">
        <w:rPr>
          <w:rFonts w:asciiTheme="minorHAnsi" w:hAnsiTheme="minorHAnsi"/>
          <w:lang w:val="da-DK"/>
        </w:rPr>
        <w:t xml:space="preserve">budget </w:t>
      </w:r>
      <w:r w:rsidRPr="00B5705E">
        <w:rPr>
          <w:rFonts w:asciiTheme="minorHAnsi" w:hAnsiTheme="minorHAnsi"/>
          <w:lang w:val="da-DK"/>
        </w:rPr>
        <w:t xml:space="preserve">set </w:t>
      </w:r>
      <w:r w:rsidRPr="00B5705E">
        <w:rPr>
          <w:rFonts w:asciiTheme="minorHAnsi" w:hAnsiTheme="minorHAnsi"/>
        </w:rPr>
        <w:t>€83k,</w:t>
      </w:r>
      <w:r w:rsidR="006E03C2" w:rsidRPr="00B5705E">
        <w:rPr>
          <w:rFonts w:asciiTheme="minorHAnsi" w:hAnsiTheme="minorHAnsi"/>
        </w:rPr>
        <w:t xml:space="preserve"> actual spend</w:t>
      </w:r>
      <w:r w:rsidR="0015219C" w:rsidRPr="00B5705E">
        <w:rPr>
          <w:rFonts w:asciiTheme="minorHAnsi" w:hAnsiTheme="minorHAnsi"/>
        </w:rPr>
        <w:t xml:space="preserve"> €</w:t>
      </w:r>
      <w:r w:rsidR="006E03C2" w:rsidRPr="00B5705E">
        <w:rPr>
          <w:rFonts w:asciiTheme="minorHAnsi" w:hAnsiTheme="minorHAnsi"/>
          <w:lang w:val="da-DK"/>
        </w:rPr>
        <w:t>34k</w:t>
      </w:r>
      <w:r w:rsidR="0015219C" w:rsidRPr="00B5705E">
        <w:rPr>
          <w:rFonts w:asciiTheme="minorHAnsi" w:hAnsiTheme="minorHAnsi"/>
          <w:lang w:val="da-DK"/>
        </w:rPr>
        <w:t>,</w:t>
      </w:r>
      <w:r w:rsidRPr="00B5705E">
        <w:rPr>
          <w:rFonts w:asciiTheme="minorHAnsi" w:hAnsiTheme="minorHAnsi"/>
        </w:rPr>
        <w:t xml:space="preserve"> Internal Communications strategy/policy </w:t>
      </w:r>
      <w:r w:rsidR="0015219C" w:rsidRPr="00B5705E">
        <w:rPr>
          <w:rFonts w:asciiTheme="minorHAnsi" w:hAnsiTheme="minorHAnsi"/>
        </w:rPr>
        <w:t>b</w:t>
      </w:r>
      <w:r w:rsidR="006E03C2" w:rsidRPr="00B5705E">
        <w:rPr>
          <w:rFonts w:asciiTheme="minorHAnsi" w:hAnsiTheme="minorHAnsi"/>
        </w:rPr>
        <w:t>udget set 13k</w:t>
      </w:r>
      <w:r w:rsidRPr="00B5705E">
        <w:rPr>
          <w:rFonts w:asciiTheme="minorHAnsi" w:hAnsiTheme="minorHAnsi"/>
        </w:rPr>
        <w:t>,</w:t>
      </w:r>
      <w:r w:rsidR="006E03C2" w:rsidRPr="00B5705E">
        <w:rPr>
          <w:rFonts w:asciiTheme="minorHAnsi" w:hAnsiTheme="minorHAnsi"/>
        </w:rPr>
        <w:t xml:space="preserve"> actual spend €4k</w:t>
      </w:r>
      <w:r w:rsidR="0015219C" w:rsidRPr="00B5705E">
        <w:rPr>
          <w:rFonts w:asciiTheme="minorHAnsi" w:hAnsiTheme="minorHAnsi"/>
        </w:rPr>
        <w:t>,</w:t>
      </w:r>
      <w:r w:rsidRPr="00B5705E">
        <w:rPr>
          <w:rFonts w:asciiTheme="minorHAnsi" w:hAnsiTheme="minorHAnsi"/>
        </w:rPr>
        <w:t xml:space="preserve"> Capacity building </w:t>
      </w:r>
      <w:r w:rsidR="0015219C" w:rsidRPr="00B5705E">
        <w:rPr>
          <w:rFonts w:asciiTheme="minorHAnsi" w:hAnsiTheme="minorHAnsi"/>
          <w:lang w:val="da-DK"/>
        </w:rPr>
        <w:t xml:space="preserve">budget </w:t>
      </w:r>
      <w:r w:rsidRPr="00B5705E">
        <w:rPr>
          <w:rFonts w:asciiTheme="minorHAnsi" w:hAnsiTheme="minorHAnsi"/>
          <w:lang w:val="da-DK"/>
        </w:rPr>
        <w:t xml:space="preserve">set </w:t>
      </w:r>
      <w:r w:rsidR="006E03C2" w:rsidRPr="00B5705E">
        <w:rPr>
          <w:rFonts w:asciiTheme="minorHAnsi" w:hAnsiTheme="minorHAnsi"/>
        </w:rPr>
        <w:t>€11k</w:t>
      </w:r>
      <w:r w:rsidRPr="00B5705E">
        <w:rPr>
          <w:rFonts w:asciiTheme="minorHAnsi" w:hAnsiTheme="minorHAnsi"/>
        </w:rPr>
        <w:t>,</w:t>
      </w:r>
      <w:r w:rsidR="0015219C" w:rsidRPr="00B5705E">
        <w:rPr>
          <w:rFonts w:asciiTheme="minorHAnsi" w:hAnsiTheme="minorHAnsi"/>
        </w:rPr>
        <w:t xml:space="preserve"> actual spent €</w:t>
      </w:r>
      <w:r w:rsidR="006E03C2" w:rsidRPr="00B5705E">
        <w:rPr>
          <w:rFonts w:asciiTheme="minorHAnsi" w:hAnsiTheme="minorHAnsi"/>
          <w:lang w:val="da-DK"/>
        </w:rPr>
        <w:t>7k</w:t>
      </w:r>
      <w:r w:rsidR="0015219C" w:rsidRPr="00B5705E">
        <w:rPr>
          <w:rFonts w:asciiTheme="minorHAnsi" w:hAnsiTheme="minorHAnsi"/>
          <w:lang w:val="da-DK"/>
        </w:rPr>
        <w:t xml:space="preserve">, </w:t>
      </w:r>
      <w:r w:rsidRPr="00B5705E">
        <w:rPr>
          <w:rFonts w:asciiTheme="minorHAnsi" w:hAnsiTheme="minorHAnsi"/>
        </w:rPr>
        <w:t xml:space="preserve">Operational Research </w:t>
      </w:r>
      <w:r w:rsidR="0015219C" w:rsidRPr="00B5705E">
        <w:rPr>
          <w:rFonts w:asciiTheme="minorHAnsi" w:hAnsiTheme="minorHAnsi"/>
        </w:rPr>
        <w:t xml:space="preserve">budget set </w:t>
      </w:r>
      <w:r w:rsidRPr="00B5705E">
        <w:rPr>
          <w:rFonts w:asciiTheme="minorHAnsi" w:hAnsiTheme="minorHAnsi"/>
        </w:rPr>
        <w:t>€228k</w:t>
      </w:r>
      <w:r w:rsidR="0015219C" w:rsidRPr="00B5705E">
        <w:rPr>
          <w:rFonts w:asciiTheme="minorHAnsi" w:hAnsiTheme="minorHAnsi"/>
        </w:rPr>
        <w:t>, actual spent €</w:t>
      </w:r>
      <w:r w:rsidR="006E03C2" w:rsidRPr="00B5705E">
        <w:rPr>
          <w:rFonts w:asciiTheme="minorHAnsi" w:hAnsiTheme="minorHAnsi"/>
          <w:lang w:val="da-DK"/>
        </w:rPr>
        <w:t>57k</w:t>
      </w:r>
      <w:r w:rsidR="0015219C" w:rsidRPr="00B5705E">
        <w:rPr>
          <w:rFonts w:asciiTheme="minorHAnsi" w:hAnsiTheme="minorHAnsi"/>
          <w:lang w:val="da-DK"/>
        </w:rPr>
        <w:t xml:space="preserve">, </w:t>
      </w:r>
      <w:r w:rsidR="0015219C" w:rsidRPr="00B5705E">
        <w:rPr>
          <w:rFonts w:asciiTheme="minorHAnsi" w:hAnsiTheme="minorHAnsi"/>
        </w:rPr>
        <w:t>b</w:t>
      </w:r>
      <w:r w:rsidRPr="00B5705E">
        <w:rPr>
          <w:rFonts w:asciiTheme="minorHAnsi" w:hAnsiTheme="minorHAnsi"/>
        </w:rPr>
        <w:t xml:space="preserve">oard meetings </w:t>
      </w:r>
      <w:r w:rsidR="0015219C" w:rsidRPr="00B5705E">
        <w:rPr>
          <w:rFonts w:asciiTheme="minorHAnsi" w:hAnsiTheme="minorHAnsi"/>
          <w:lang w:val="da-DK"/>
        </w:rPr>
        <w:t>b</w:t>
      </w:r>
      <w:r w:rsidRPr="00B5705E">
        <w:rPr>
          <w:rFonts w:asciiTheme="minorHAnsi" w:hAnsiTheme="minorHAnsi"/>
          <w:lang w:val="da-DK"/>
        </w:rPr>
        <w:t xml:space="preserve">udget set </w:t>
      </w:r>
      <w:r w:rsidR="006E03C2" w:rsidRPr="00B5705E">
        <w:rPr>
          <w:rFonts w:asciiTheme="minorHAnsi" w:hAnsiTheme="minorHAnsi"/>
        </w:rPr>
        <w:t>€56k</w:t>
      </w:r>
      <w:r w:rsidR="0015219C" w:rsidRPr="00B5705E">
        <w:rPr>
          <w:rFonts w:asciiTheme="minorHAnsi" w:hAnsiTheme="minorHAnsi"/>
        </w:rPr>
        <w:t>, actual spent €</w:t>
      </w:r>
      <w:r w:rsidR="006E03C2" w:rsidRPr="00B5705E">
        <w:rPr>
          <w:rFonts w:asciiTheme="minorHAnsi" w:hAnsiTheme="minorHAnsi"/>
          <w:lang w:val="da-DK"/>
        </w:rPr>
        <w:t>18k</w:t>
      </w:r>
      <w:r w:rsidR="0015219C" w:rsidRPr="00B5705E">
        <w:rPr>
          <w:rFonts w:asciiTheme="minorHAnsi" w:hAnsiTheme="minorHAnsi"/>
          <w:lang w:val="da-DK"/>
        </w:rPr>
        <w:t xml:space="preserve"> and</w:t>
      </w:r>
      <w:r w:rsidRPr="00B5705E">
        <w:rPr>
          <w:rFonts w:asciiTheme="minorHAnsi" w:hAnsiTheme="minorHAnsi"/>
        </w:rPr>
        <w:t xml:space="preserve"> HQ </w:t>
      </w:r>
      <w:r w:rsidR="0015219C" w:rsidRPr="00B5705E">
        <w:rPr>
          <w:rFonts w:asciiTheme="minorHAnsi" w:hAnsiTheme="minorHAnsi"/>
          <w:lang w:val="da-DK"/>
        </w:rPr>
        <w:t>b</w:t>
      </w:r>
      <w:r w:rsidRPr="00B5705E">
        <w:rPr>
          <w:rFonts w:asciiTheme="minorHAnsi" w:hAnsiTheme="minorHAnsi"/>
          <w:lang w:val="da-DK"/>
        </w:rPr>
        <w:t xml:space="preserve">udget set </w:t>
      </w:r>
      <w:r w:rsidR="006E03C2" w:rsidRPr="00B5705E">
        <w:rPr>
          <w:rFonts w:asciiTheme="minorHAnsi" w:hAnsiTheme="minorHAnsi"/>
        </w:rPr>
        <w:t>€470k, actual spend</w:t>
      </w:r>
      <w:r w:rsidR="0015219C" w:rsidRPr="00B5705E">
        <w:rPr>
          <w:rFonts w:asciiTheme="minorHAnsi" w:hAnsiTheme="minorHAnsi"/>
        </w:rPr>
        <w:t xml:space="preserve"> €</w:t>
      </w:r>
      <w:r w:rsidR="0015219C" w:rsidRPr="00B5705E">
        <w:rPr>
          <w:rFonts w:asciiTheme="minorHAnsi" w:hAnsiTheme="minorHAnsi"/>
          <w:lang w:val="da-DK"/>
        </w:rPr>
        <w:t>152k</w:t>
      </w:r>
      <w:r w:rsidRPr="00B5705E">
        <w:rPr>
          <w:rFonts w:asciiTheme="minorHAnsi" w:hAnsiTheme="minorHAnsi"/>
        </w:rPr>
        <w:t>.</w:t>
      </w:r>
    </w:p>
    <w:p w:rsidR="00B36282" w:rsidRDefault="00B36282" w:rsidP="00BD1820">
      <w:pPr>
        <w:pStyle w:val="Body"/>
        <w:spacing w:after="0"/>
        <w:ind w:left="-426"/>
        <w:jc w:val="both"/>
        <w:rPr>
          <w:rFonts w:asciiTheme="minorHAnsi" w:hAnsiTheme="minorHAnsi"/>
        </w:rPr>
      </w:pPr>
    </w:p>
    <w:p w:rsidR="00B36282" w:rsidRDefault="00B36282" w:rsidP="00BD1820">
      <w:pPr>
        <w:pStyle w:val="Body"/>
        <w:spacing w:after="0"/>
        <w:ind w:left="-426"/>
        <w:jc w:val="both"/>
        <w:rPr>
          <w:rFonts w:asciiTheme="minorHAnsi" w:hAnsiTheme="minorHAnsi"/>
        </w:rPr>
      </w:pPr>
    </w:p>
    <w:p w:rsidR="00B36282" w:rsidRDefault="00B36282" w:rsidP="00BD1820">
      <w:pPr>
        <w:pStyle w:val="Body"/>
        <w:spacing w:after="0"/>
        <w:ind w:left="-426"/>
        <w:jc w:val="both"/>
        <w:rPr>
          <w:rFonts w:asciiTheme="minorHAnsi" w:hAnsiTheme="minorHAnsi"/>
        </w:rPr>
      </w:pPr>
    </w:p>
    <w:p w:rsidR="00B36282" w:rsidRDefault="00B36282" w:rsidP="00BD1820">
      <w:pPr>
        <w:pStyle w:val="Body"/>
        <w:spacing w:after="0"/>
        <w:ind w:left="-426"/>
        <w:jc w:val="both"/>
        <w:rPr>
          <w:rFonts w:asciiTheme="minorHAnsi" w:hAnsiTheme="minorHAnsi"/>
        </w:rPr>
      </w:pPr>
    </w:p>
    <w:p w:rsidR="00B36282" w:rsidRDefault="00B36282" w:rsidP="00BD1820">
      <w:pPr>
        <w:pStyle w:val="Body"/>
        <w:spacing w:after="0"/>
        <w:ind w:left="-426"/>
        <w:jc w:val="both"/>
        <w:rPr>
          <w:rFonts w:asciiTheme="minorHAnsi" w:hAnsiTheme="minorHAnsi"/>
        </w:rPr>
      </w:pPr>
      <w:bookmarkStart w:id="3" w:name="_GoBack"/>
      <w:bookmarkEnd w:id="3"/>
    </w:p>
    <w:p w:rsidR="00E14DFD" w:rsidRPr="00B5705E" w:rsidRDefault="00E14DFD" w:rsidP="00BD1820">
      <w:pPr>
        <w:pStyle w:val="Body"/>
        <w:spacing w:after="0"/>
        <w:ind w:left="-426"/>
        <w:jc w:val="both"/>
        <w:rPr>
          <w:rFonts w:asciiTheme="minorHAnsi" w:hAnsiTheme="minorHAnsi"/>
        </w:rPr>
      </w:pPr>
    </w:p>
    <w:p w:rsidR="00E77C75" w:rsidRPr="00F56B50" w:rsidRDefault="0089130C" w:rsidP="00BD1820">
      <w:pPr>
        <w:pStyle w:val="ListParagraph"/>
        <w:numPr>
          <w:ilvl w:val="0"/>
          <w:numId w:val="1"/>
        </w:numPr>
        <w:tabs>
          <w:tab w:val="num" w:pos="720"/>
          <w:tab w:val="left" w:pos="5710"/>
        </w:tabs>
        <w:spacing w:before="240"/>
        <w:ind w:left="-426" w:hanging="458"/>
        <w:rPr>
          <w:rFonts w:asciiTheme="minorHAnsi" w:hAnsiTheme="minorHAnsi"/>
          <w:b/>
          <w:i/>
          <w:u w:val="single"/>
        </w:rPr>
      </w:pPr>
      <w:r w:rsidRPr="00F56B50">
        <w:rPr>
          <w:rFonts w:asciiTheme="minorHAnsi" w:hAnsiTheme="minorHAnsi"/>
          <w:b/>
          <w:i/>
          <w:u w:val="single"/>
        </w:rPr>
        <w:t>Presentation on Innovative Operational Research Projects</w:t>
      </w:r>
    </w:p>
    <w:p w:rsidR="00E77C75" w:rsidRPr="00B5705E" w:rsidRDefault="00A97439" w:rsidP="00BD1820">
      <w:pPr>
        <w:pStyle w:val="NoteLevel11"/>
        <w:spacing w:line="276" w:lineRule="auto"/>
        <w:ind w:left="-426"/>
        <w:rPr>
          <w:rFonts w:asciiTheme="minorHAnsi" w:eastAsia="Calibri" w:hAnsiTheme="minorHAnsi" w:cs="Calibri"/>
          <w:sz w:val="22"/>
          <w:szCs w:val="22"/>
        </w:rPr>
      </w:pPr>
      <w:r>
        <w:rPr>
          <w:rFonts w:asciiTheme="minorHAnsi" w:eastAsia="Calibri" w:hAnsiTheme="minorHAnsi" w:cs="Calibri"/>
          <w:sz w:val="22"/>
          <w:szCs w:val="22"/>
        </w:rPr>
        <w:t xml:space="preserve">The </w:t>
      </w:r>
      <w:r w:rsidR="006E03C2" w:rsidRPr="00B5705E">
        <w:rPr>
          <w:rFonts w:asciiTheme="minorHAnsi" w:eastAsia="Calibri" w:hAnsiTheme="minorHAnsi" w:cs="Calibri"/>
          <w:sz w:val="22"/>
          <w:szCs w:val="22"/>
        </w:rPr>
        <w:t>Gates</w:t>
      </w:r>
      <w:r>
        <w:rPr>
          <w:rFonts w:asciiTheme="minorHAnsi" w:eastAsia="Calibri" w:hAnsiTheme="minorHAnsi" w:cs="Calibri"/>
          <w:sz w:val="22"/>
          <w:szCs w:val="22"/>
        </w:rPr>
        <w:t xml:space="preserve"> Foundation</w:t>
      </w:r>
      <w:r w:rsidR="006E03C2" w:rsidRPr="00B5705E">
        <w:rPr>
          <w:rFonts w:asciiTheme="minorHAnsi" w:eastAsia="Calibri" w:hAnsiTheme="minorHAnsi" w:cs="Calibri"/>
          <w:sz w:val="22"/>
          <w:szCs w:val="22"/>
        </w:rPr>
        <w:t xml:space="preserve"> </w:t>
      </w:r>
      <w:r w:rsidRPr="00B5705E">
        <w:rPr>
          <w:rFonts w:asciiTheme="minorHAnsi" w:eastAsia="Calibri" w:hAnsiTheme="minorHAnsi" w:cs="Calibri"/>
          <w:sz w:val="22"/>
          <w:szCs w:val="22"/>
        </w:rPr>
        <w:t>ha</w:t>
      </w:r>
      <w:r>
        <w:rPr>
          <w:rFonts w:asciiTheme="minorHAnsi" w:eastAsia="Calibri" w:hAnsiTheme="minorHAnsi" w:cs="Calibri"/>
          <w:sz w:val="22"/>
          <w:szCs w:val="22"/>
        </w:rPr>
        <w:t xml:space="preserve">s </w:t>
      </w:r>
      <w:r w:rsidR="0089130C" w:rsidRPr="00B5705E">
        <w:rPr>
          <w:rFonts w:asciiTheme="minorHAnsi" w:eastAsia="Calibri" w:hAnsiTheme="minorHAnsi" w:cs="Calibri"/>
          <w:sz w:val="22"/>
          <w:szCs w:val="22"/>
        </w:rPr>
        <w:t>fund</w:t>
      </w:r>
      <w:r w:rsidR="006E03C2" w:rsidRPr="00B5705E">
        <w:rPr>
          <w:rFonts w:asciiTheme="minorHAnsi" w:eastAsia="Calibri" w:hAnsiTheme="minorHAnsi" w:cs="Calibri"/>
          <w:sz w:val="22"/>
          <w:szCs w:val="22"/>
        </w:rPr>
        <w:t>ed</w:t>
      </w:r>
      <w:r w:rsidR="0089130C" w:rsidRPr="00B5705E">
        <w:rPr>
          <w:rFonts w:asciiTheme="minorHAnsi" w:eastAsia="Calibri" w:hAnsiTheme="minorHAnsi" w:cs="Calibri"/>
          <w:sz w:val="22"/>
          <w:szCs w:val="22"/>
        </w:rPr>
        <w:t xml:space="preserve"> the</w:t>
      </w:r>
      <w:r w:rsidR="006E03C2" w:rsidRPr="00B5705E">
        <w:rPr>
          <w:rFonts w:asciiTheme="minorHAnsi" w:eastAsia="Calibri" w:hAnsiTheme="minorHAnsi" w:cs="Calibri"/>
          <w:sz w:val="22"/>
          <w:szCs w:val="22"/>
        </w:rPr>
        <w:t xml:space="preserve"> start up of</w:t>
      </w:r>
      <w:r w:rsidR="0089130C" w:rsidRPr="00B5705E">
        <w:rPr>
          <w:rFonts w:asciiTheme="minorHAnsi" w:eastAsia="Calibri" w:hAnsiTheme="minorHAnsi" w:cs="Calibri"/>
          <w:sz w:val="22"/>
          <w:szCs w:val="22"/>
        </w:rPr>
        <w:t xml:space="preserve"> 3 operational resear</w:t>
      </w:r>
      <w:r w:rsidR="006E03C2" w:rsidRPr="00B5705E">
        <w:rPr>
          <w:rFonts w:asciiTheme="minorHAnsi" w:eastAsia="Calibri" w:hAnsiTheme="minorHAnsi" w:cs="Calibri"/>
          <w:sz w:val="22"/>
          <w:szCs w:val="22"/>
        </w:rPr>
        <w:t xml:space="preserve">ch projects since Nov 2012. $1.5M has been granted as seed corn money over </w:t>
      </w:r>
      <w:r w:rsidR="0089130C" w:rsidRPr="00B5705E">
        <w:rPr>
          <w:rFonts w:asciiTheme="minorHAnsi" w:eastAsia="Calibri" w:hAnsiTheme="minorHAnsi" w:cs="Calibri"/>
          <w:sz w:val="22"/>
          <w:szCs w:val="22"/>
        </w:rPr>
        <w:t>3 years</w:t>
      </w:r>
      <w:r w:rsidR="006E03C2" w:rsidRPr="00B5705E">
        <w:rPr>
          <w:rFonts w:asciiTheme="minorHAnsi" w:eastAsia="Calibri" w:hAnsiTheme="minorHAnsi" w:cs="Calibri"/>
          <w:sz w:val="22"/>
          <w:szCs w:val="22"/>
        </w:rPr>
        <w:t>.</w:t>
      </w:r>
    </w:p>
    <w:p w:rsidR="006E03C2" w:rsidRPr="003238C4" w:rsidRDefault="006E03C2" w:rsidP="00BD1820">
      <w:pPr>
        <w:pStyle w:val="NoteLevel11"/>
        <w:spacing w:line="276" w:lineRule="auto"/>
        <w:ind w:left="-426"/>
        <w:rPr>
          <w:rFonts w:asciiTheme="minorHAnsi" w:eastAsia="Calibri" w:hAnsiTheme="minorHAnsi" w:cs="Calibri"/>
          <w:b/>
          <w:sz w:val="22"/>
          <w:szCs w:val="22"/>
        </w:rPr>
      </w:pPr>
    </w:p>
    <w:p w:rsidR="006F67CD" w:rsidRDefault="001250EF" w:rsidP="00BD1820">
      <w:pPr>
        <w:pStyle w:val="Body"/>
        <w:keepNext/>
        <w:spacing w:after="0"/>
        <w:ind w:left="-426"/>
        <w:outlineLvl w:val="0"/>
        <w:rPr>
          <w:rFonts w:asciiTheme="minorHAnsi" w:hAnsiTheme="minorHAnsi"/>
        </w:rPr>
      </w:pPr>
      <w:r>
        <w:rPr>
          <w:rFonts w:asciiTheme="minorHAnsi" w:hAnsiTheme="minorHAnsi"/>
          <w:b/>
        </w:rPr>
        <w:t xml:space="preserve">1. </w:t>
      </w:r>
      <w:r w:rsidR="0089130C" w:rsidRPr="003238C4">
        <w:rPr>
          <w:rFonts w:asciiTheme="minorHAnsi" w:hAnsiTheme="minorHAnsi"/>
          <w:b/>
        </w:rPr>
        <w:t>Mobile Phone Technologies (SACIDS &amp; EAIDSNET, supported by MBDS):</w:t>
      </w:r>
      <w:r w:rsidR="0089130C" w:rsidRPr="00B5705E">
        <w:rPr>
          <w:rFonts w:asciiTheme="minorHAnsi" w:hAnsiTheme="minorHAnsi"/>
        </w:rPr>
        <w:t xml:space="preserve"> </w:t>
      </w:r>
    </w:p>
    <w:p w:rsidR="006F67CD" w:rsidRDefault="006F67CD" w:rsidP="00BD1820">
      <w:pPr>
        <w:pStyle w:val="Body"/>
        <w:keepNext/>
        <w:spacing w:after="0"/>
        <w:ind w:left="-426"/>
        <w:outlineLvl w:val="0"/>
        <w:rPr>
          <w:rFonts w:asciiTheme="minorHAnsi" w:hAnsiTheme="minorHAnsi"/>
        </w:rPr>
      </w:pPr>
    </w:p>
    <w:p w:rsidR="00E77C75" w:rsidRDefault="00A97439" w:rsidP="00BD1820">
      <w:pPr>
        <w:pStyle w:val="Body"/>
        <w:keepNext/>
        <w:spacing w:after="0"/>
        <w:ind w:left="-426"/>
        <w:jc w:val="both"/>
        <w:outlineLvl w:val="0"/>
        <w:rPr>
          <w:rFonts w:asciiTheme="minorHAnsi" w:hAnsiTheme="minorHAnsi"/>
        </w:rPr>
      </w:pPr>
      <w:r>
        <w:rPr>
          <w:rFonts w:asciiTheme="minorHAnsi" w:hAnsiTheme="minorHAnsi"/>
        </w:rPr>
        <w:t>A project had been implemented through Rockefeller fu</w:t>
      </w:r>
      <w:r w:rsidR="00E14DFD">
        <w:rPr>
          <w:rFonts w:asciiTheme="minorHAnsi" w:hAnsiTheme="minorHAnsi"/>
        </w:rPr>
        <w:t>n</w:t>
      </w:r>
      <w:r>
        <w:rPr>
          <w:rFonts w:asciiTheme="minorHAnsi" w:hAnsiTheme="minorHAnsi"/>
        </w:rPr>
        <w:t xml:space="preserve">ding in both networks with the objective to pilot the use of Mobile Phones for Surveillance. </w:t>
      </w:r>
      <w:r w:rsidR="00E14DFD">
        <w:rPr>
          <w:rFonts w:asciiTheme="minorHAnsi" w:hAnsiTheme="minorHAnsi"/>
        </w:rPr>
        <w:t>Following</w:t>
      </w:r>
      <w:r>
        <w:rPr>
          <w:rFonts w:asciiTheme="minorHAnsi" w:hAnsiTheme="minorHAnsi"/>
        </w:rPr>
        <w:t xml:space="preserve"> the achievements of this pilot phase, SACIDS </w:t>
      </w:r>
      <w:r w:rsidR="00E14DFD">
        <w:rPr>
          <w:rFonts w:asciiTheme="minorHAnsi" w:hAnsiTheme="minorHAnsi"/>
        </w:rPr>
        <w:t>has</w:t>
      </w:r>
      <w:r>
        <w:rPr>
          <w:rFonts w:asciiTheme="minorHAnsi" w:hAnsiTheme="minorHAnsi"/>
        </w:rPr>
        <w:t xml:space="preserve"> now propos</w:t>
      </w:r>
      <w:r w:rsidR="00E14DFD">
        <w:rPr>
          <w:rFonts w:asciiTheme="minorHAnsi" w:hAnsiTheme="minorHAnsi"/>
        </w:rPr>
        <w:t>ed</w:t>
      </w:r>
      <w:r>
        <w:rPr>
          <w:rFonts w:asciiTheme="minorHAnsi" w:hAnsiTheme="minorHAnsi"/>
        </w:rPr>
        <w:t xml:space="preserve"> </w:t>
      </w:r>
      <w:r w:rsidR="00E14DFD">
        <w:rPr>
          <w:rFonts w:asciiTheme="minorHAnsi" w:hAnsiTheme="minorHAnsi"/>
        </w:rPr>
        <w:t>a</w:t>
      </w:r>
      <w:r>
        <w:rPr>
          <w:rFonts w:asciiTheme="minorHAnsi" w:hAnsiTheme="minorHAnsi"/>
        </w:rPr>
        <w:t xml:space="preserve"> scale up the use of Mobile Technologies for Disease Surveillance.</w:t>
      </w:r>
      <w:r w:rsidR="0089130C" w:rsidRPr="00B5705E">
        <w:rPr>
          <w:rFonts w:asciiTheme="minorHAnsi" w:hAnsiTheme="minorHAnsi"/>
        </w:rPr>
        <w:t xml:space="preserve"> </w:t>
      </w:r>
    </w:p>
    <w:p w:rsidR="00A97439" w:rsidRPr="00B5705E" w:rsidRDefault="00A97439" w:rsidP="00BD1820">
      <w:pPr>
        <w:pStyle w:val="Body"/>
        <w:keepNext/>
        <w:spacing w:after="0"/>
        <w:ind w:left="-426"/>
        <w:jc w:val="both"/>
        <w:outlineLvl w:val="0"/>
        <w:rPr>
          <w:rFonts w:asciiTheme="minorHAnsi" w:hAnsiTheme="minorHAnsi"/>
        </w:rPr>
      </w:pPr>
    </w:p>
    <w:p w:rsidR="00E77C75" w:rsidRDefault="0089130C" w:rsidP="00BD1820">
      <w:pPr>
        <w:pStyle w:val="Body"/>
        <w:spacing w:after="0"/>
        <w:ind w:left="-426"/>
        <w:jc w:val="both"/>
        <w:rPr>
          <w:rFonts w:asciiTheme="minorHAnsi" w:hAnsiTheme="minorHAnsi"/>
        </w:rPr>
      </w:pPr>
      <w:r w:rsidRPr="0024667A">
        <w:rPr>
          <w:rFonts w:asciiTheme="minorHAnsi" w:hAnsiTheme="minorHAnsi"/>
          <w:b/>
          <w:bCs/>
          <w:color w:val="0000FF"/>
        </w:rPr>
        <w:t>Update:</w:t>
      </w:r>
      <w:r w:rsidRPr="00B5705E">
        <w:rPr>
          <w:rFonts w:asciiTheme="minorHAnsi" w:hAnsiTheme="minorHAnsi"/>
        </w:rPr>
        <w:t xml:space="preserve"> In September, </w:t>
      </w:r>
      <w:r w:rsidR="0035683A">
        <w:rPr>
          <w:rFonts w:asciiTheme="minorHAnsi" w:hAnsiTheme="minorHAnsi"/>
        </w:rPr>
        <w:t xml:space="preserve">the </w:t>
      </w:r>
      <w:r w:rsidR="000E52EC">
        <w:rPr>
          <w:rFonts w:asciiTheme="minorHAnsi" w:hAnsiTheme="minorHAnsi"/>
        </w:rPr>
        <w:t xml:space="preserve">CORDS </w:t>
      </w:r>
      <w:r w:rsidRPr="00B5705E">
        <w:rPr>
          <w:rFonts w:asciiTheme="minorHAnsi" w:hAnsiTheme="minorHAnsi"/>
        </w:rPr>
        <w:t>E</w:t>
      </w:r>
      <w:r w:rsidR="000E52EC">
        <w:rPr>
          <w:rFonts w:asciiTheme="minorHAnsi" w:hAnsiTheme="minorHAnsi"/>
        </w:rPr>
        <w:t>xecutive Director</w:t>
      </w:r>
      <w:r w:rsidRPr="00B5705E">
        <w:rPr>
          <w:rFonts w:asciiTheme="minorHAnsi" w:hAnsiTheme="minorHAnsi"/>
        </w:rPr>
        <w:t xml:space="preserve"> </w:t>
      </w:r>
      <w:r w:rsidR="000E52EC">
        <w:rPr>
          <w:rFonts w:asciiTheme="minorHAnsi" w:hAnsiTheme="minorHAnsi"/>
        </w:rPr>
        <w:t xml:space="preserve">and </w:t>
      </w:r>
      <w:proofErr w:type="spellStart"/>
      <w:r w:rsidR="000E52EC">
        <w:rPr>
          <w:rFonts w:asciiTheme="minorHAnsi" w:hAnsiTheme="minorHAnsi"/>
        </w:rPr>
        <w:t>Programme</w:t>
      </w:r>
      <w:proofErr w:type="spellEnd"/>
      <w:r w:rsidR="000E52EC">
        <w:rPr>
          <w:rFonts w:asciiTheme="minorHAnsi" w:hAnsiTheme="minorHAnsi"/>
        </w:rPr>
        <w:t xml:space="preserve"> Manager </w:t>
      </w:r>
      <w:r w:rsidR="0035683A">
        <w:rPr>
          <w:rFonts w:asciiTheme="minorHAnsi" w:hAnsiTheme="minorHAnsi"/>
        </w:rPr>
        <w:t>attended</w:t>
      </w:r>
      <w:r w:rsidRPr="00B5705E">
        <w:rPr>
          <w:rFonts w:asciiTheme="minorHAnsi" w:hAnsiTheme="minorHAnsi"/>
        </w:rPr>
        <w:t xml:space="preserve"> the 2</w:t>
      </w:r>
      <w:r w:rsidRPr="00B5705E">
        <w:rPr>
          <w:rFonts w:asciiTheme="minorHAnsi" w:hAnsiTheme="minorHAnsi"/>
          <w:vertAlign w:val="superscript"/>
        </w:rPr>
        <w:t>nd</w:t>
      </w:r>
      <w:r w:rsidRPr="00B5705E">
        <w:rPr>
          <w:rFonts w:asciiTheme="minorHAnsi" w:hAnsiTheme="minorHAnsi"/>
        </w:rPr>
        <w:t xml:space="preserve"> International Conference on Digital Disease Detection </w:t>
      </w:r>
      <w:r w:rsidR="00A9690C">
        <w:rPr>
          <w:rFonts w:asciiTheme="minorHAnsi" w:hAnsiTheme="minorHAnsi"/>
        </w:rPr>
        <w:t xml:space="preserve">in San Francisco </w:t>
      </w:r>
      <w:r w:rsidRPr="00B5705E">
        <w:rPr>
          <w:rFonts w:asciiTheme="minorHAnsi" w:hAnsiTheme="minorHAnsi"/>
        </w:rPr>
        <w:t xml:space="preserve">and </w:t>
      </w:r>
      <w:r w:rsidR="00A9690C">
        <w:rPr>
          <w:rFonts w:asciiTheme="minorHAnsi" w:hAnsiTheme="minorHAnsi"/>
        </w:rPr>
        <w:t xml:space="preserve">organized the first expert meeting </w:t>
      </w:r>
      <w:r w:rsidR="0035683A">
        <w:rPr>
          <w:rFonts w:asciiTheme="minorHAnsi" w:hAnsiTheme="minorHAnsi"/>
        </w:rPr>
        <w:t>of</w:t>
      </w:r>
      <w:r w:rsidR="00A9690C">
        <w:rPr>
          <w:rFonts w:asciiTheme="minorHAnsi" w:hAnsiTheme="minorHAnsi"/>
        </w:rPr>
        <w:t xml:space="preserve"> the project.</w:t>
      </w:r>
      <w:r w:rsidR="00A9690C" w:rsidRPr="00B5705E">
        <w:rPr>
          <w:rFonts w:asciiTheme="minorHAnsi" w:hAnsiTheme="minorHAnsi"/>
        </w:rPr>
        <w:t xml:space="preserve"> </w:t>
      </w:r>
      <w:r w:rsidR="00A9690C">
        <w:rPr>
          <w:rFonts w:asciiTheme="minorHAnsi" w:hAnsiTheme="minorHAnsi"/>
        </w:rPr>
        <w:t>T</w:t>
      </w:r>
      <w:r w:rsidR="0015219C" w:rsidRPr="00B5705E">
        <w:rPr>
          <w:rFonts w:asciiTheme="minorHAnsi" w:hAnsiTheme="minorHAnsi"/>
        </w:rPr>
        <w:t>he impor</w:t>
      </w:r>
      <w:r w:rsidRPr="00B5705E">
        <w:rPr>
          <w:rFonts w:asciiTheme="minorHAnsi" w:hAnsiTheme="minorHAnsi"/>
        </w:rPr>
        <w:t>tance of this technology to increase disease surveillance capacity</w:t>
      </w:r>
      <w:r w:rsidR="00A9690C">
        <w:rPr>
          <w:rFonts w:asciiTheme="minorHAnsi" w:hAnsiTheme="minorHAnsi"/>
        </w:rPr>
        <w:t xml:space="preserve"> was pointed out during the discussions</w:t>
      </w:r>
      <w:r w:rsidRPr="00B5705E">
        <w:rPr>
          <w:rFonts w:asciiTheme="minorHAnsi" w:hAnsiTheme="minorHAnsi"/>
        </w:rPr>
        <w:t xml:space="preserve">. One of the </w:t>
      </w:r>
      <w:r w:rsidR="00794E6A">
        <w:rPr>
          <w:rFonts w:asciiTheme="minorHAnsi" w:hAnsiTheme="minorHAnsi"/>
        </w:rPr>
        <w:t xml:space="preserve">core </w:t>
      </w:r>
      <w:r w:rsidR="00773300">
        <w:rPr>
          <w:rFonts w:asciiTheme="minorHAnsi" w:hAnsiTheme="minorHAnsi"/>
        </w:rPr>
        <w:t>activities</w:t>
      </w:r>
      <w:r w:rsidR="00794E6A">
        <w:rPr>
          <w:rFonts w:asciiTheme="minorHAnsi" w:hAnsiTheme="minorHAnsi"/>
        </w:rPr>
        <w:t xml:space="preserve"> of the research project is the establishment</w:t>
      </w:r>
      <w:r w:rsidR="00794E6A" w:rsidRPr="00B5705E">
        <w:rPr>
          <w:rFonts w:asciiTheme="minorHAnsi" w:hAnsiTheme="minorHAnsi"/>
        </w:rPr>
        <w:t xml:space="preserve"> </w:t>
      </w:r>
      <w:r w:rsidR="00794E6A">
        <w:rPr>
          <w:rFonts w:asciiTheme="minorHAnsi" w:hAnsiTheme="minorHAnsi"/>
        </w:rPr>
        <w:t>of</w:t>
      </w:r>
      <w:r w:rsidRPr="00B5705E">
        <w:rPr>
          <w:rFonts w:asciiTheme="minorHAnsi" w:hAnsiTheme="minorHAnsi"/>
        </w:rPr>
        <w:t xml:space="preserve"> a resource center in Tanzania. </w:t>
      </w:r>
      <w:proofErr w:type="gramStart"/>
      <w:r w:rsidR="00773300">
        <w:rPr>
          <w:rFonts w:asciiTheme="minorHAnsi" w:hAnsiTheme="minorHAnsi"/>
        </w:rPr>
        <w:t>The proposal and roadmap of the project</w:t>
      </w:r>
      <w:r w:rsidR="00794E6A">
        <w:rPr>
          <w:rFonts w:asciiTheme="minorHAnsi" w:hAnsiTheme="minorHAnsi"/>
        </w:rPr>
        <w:t xml:space="preserve"> are currently being finalized by CORDS HQ and SACIDS</w:t>
      </w:r>
      <w:proofErr w:type="gramEnd"/>
      <w:r w:rsidR="00794E6A">
        <w:rPr>
          <w:rFonts w:asciiTheme="minorHAnsi" w:hAnsiTheme="minorHAnsi"/>
        </w:rPr>
        <w:t xml:space="preserve">. </w:t>
      </w:r>
    </w:p>
    <w:p w:rsidR="00197E61" w:rsidRPr="00B5705E" w:rsidRDefault="00197E61" w:rsidP="00BD1820">
      <w:pPr>
        <w:pStyle w:val="Body"/>
        <w:spacing w:after="0"/>
        <w:ind w:left="-426"/>
        <w:jc w:val="both"/>
        <w:rPr>
          <w:rFonts w:asciiTheme="minorHAnsi" w:hAnsiTheme="minorHAnsi"/>
        </w:rPr>
      </w:pPr>
    </w:p>
    <w:p w:rsidR="00E77C75" w:rsidRPr="00B5705E" w:rsidRDefault="0089130C" w:rsidP="00BD1820">
      <w:pPr>
        <w:pStyle w:val="Body"/>
        <w:keepNext/>
        <w:spacing w:after="0"/>
        <w:ind w:left="-426"/>
        <w:jc w:val="both"/>
        <w:outlineLvl w:val="0"/>
        <w:rPr>
          <w:rFonts w:asciiTheme="minorHAnsi" w:hAnsiTheme="minorHAnsi"/>
        </w:rPr>
      </w:pPr>
      <w:r w:rsidRPr="0024667A">
        <w:rPr>
          <w:rFonts w:asciiTheme="minorHAnsi" w:hAnsiTheme="minorHAnsi"/>
          <w:b/>
          <w:bCs/>
          <w:color w:val="0000FF"/>
          <w:lang w:val="fr-FR"/>
        </w:rPr>
        <w:t>Comment:</w:t>
      </w:r>
      <w:r w:rsidR="00F77D68" w:rsidRPr="00B5705E">
        <w:rPr>
          <w:rFonts w:asciiTheme="minorHAnsi" w:hAnsiTheme="minorHAnsi"/>
        </w:rPr>
        <w:t xml:space="preserve"> The strong </w:t>
      </w:r>
      <w:r w:rsidRPr="00B5705E">
        <w:rPr>
          <w:rFonts w:asciiTheme="minorHAnsi" w:hAnsiTheme="minorHAnsi"/>
        </w:rPr>
        <w:t xml:space="preserve">point of this study is to strengthen surveillance data sharing between </w:t>
      </w:r>
      <w:r w:rsidR="00773300">
        <w:rPr>
          <w:rFonts w:asciiTheme="minorHAnsi" w:hAnsiTheme="minorHAnsi"/>
        </w:rPr>
        <w:t xml:space="preserve">the various countries of the 2 networks </w:t>
      </w:r>
      <w:r w:rsidRPr="00B5705E">
        <w:rPr>
          <w:rFonts w:asciiTheme="minorHAnsi" w:hAnsiTheme="minorHAnsi"/>
        </w:rPr>
        <w:t>s</w:t>
      </w:r>
      <w:r w:rsidR="006E03C2" w:rsidRPr="00B5705E">
        <w:rPr>
          <w:rFonts w:asciiTheme="minorHAnsi" w:hAnsiTheme="minorHAnsi"/>
        </w:rPr>
        <w:t>uch as Rwanda-Uganda, Kenya-Tanz</w:t>
      </w:r>
      <w:r w:rsidRPr="00B5705E">
        <w:rPr>
          <w:rFonts w:asciiTheme="minorHAnsi" w:hAnsiTheme="minorHAnsi"/>
        </w:rPr>
        <w:t xml:space="preserve">ania, Tanzania-Zambia, Tanzania-Malawi, etc. </w:t>
      </w:r>
      <w:r w:rsidR="001E7E00" w:rsidRPr="00B5705E">
        <w:rPr>
          <w:rFonts w:asciiTheme="minorHAnsi" w:hAnsiTheme="minorHAnsi"/>
        </w:rPr>
        <w:t>It would fit with the CORDS’ mission if the collaboration go</w:t>
      </w:r>
      <w:r w:rsidR="006E03C2" w:rsidRPr="00B5705E">
        <w:rPr>
          <w:rFonts w:asciiTheme="minorHAnsi" w:hAnsiTheme="minorHAnsi"/>
        </w:rPr>
        <w:t>es</w:t>
      </w:r>
      <w:r w:rsidR="001E7E00" w:rsidRPr="00B5705E">
        <w:rPr>
          <w:rFonts w:asciiTheme="minorHAnsi" w:hAnsiTheme="minorHAnsi"/>
        </w:rPr>
        <w:t xml:space="preserve"> across two different geographical regions</w:t>
      </w:r>
      <w:r w:rsidR="00773300">
        <w:rPr>
          <w:rFonts w:asciiTheme="minorHAnsi" w:hAnsiTheme="minorHAnsi"/>
        </w:rPr>
        <w:t xml:space="preserve">; MBDS </w:t>
      </w:r>
      <w:r w:rsidR="00E14DFD">
        <w:rPr>
          <w:rFonts w:asciiTheme="minorHAnsi" w:hAnsiTheme="minorHAnsi"/>
        </w:rPr>
        <w:t xml:space="preserve">who have experience of mobile phones for surveillance </w:t>
      </w:r>
      <w:r w:rsidR="00773300">
        <w:rPr>
          <w:rFonts w:asciiTheme="minorHAnsi" w:hAnsiTheme="minorHAnsi"/>
        </w:rPr>
        <w:t xml:space="preserve">is the supporting network </w:t>
      </w:r>
      <w:r w:rsidR="00E14DFD">
        <w:rPr>
          <w:rFonts w:asciiTheme="minorHAnsi" w:hAnsiTheme="minorHAnsi"/>
        </w:rPr>
        <w:t>for</w:t>
      </w:r>
      <w:r w:rsidR="00773300">
        <w:rPr>
          <w:rFonts w:asciiTheme="minorHAnsi" w:hAnsiTheme="minorHAnsi"/>
        </w:rPr>
        <w:t xml:space="preserve"> this project. </w:t>
      </w:r>
    </w:p>
    <w:p w:rsidR="006E03C2" w:rsidRPr="00B5705E" w:rsidRDefault="006E03C2" w:rsidP="00BD1820">
      <w:pPr>
        <w:pStyle w:val="Body"/>
        <w:keepNext/>
        <w:spacing w:after="0"/>
        <w:ind w:left="-426"/>
        <w:jc w:val="both"/>
        <w:outlineLvl w:val="0"/>
        <w:rPr>
          <w:rFonts w:asciiTheme="minorHAnsi" w:hAnsiTheme="minorHAnsi"/>
        </w:rPr>
      </w:pPr>
    </w:p>
    <w:p w:rsidR="00E77C75" w:rsidRDefault="001250EF" w:rsidP="00BD1820">
      <w:pPr>
        <w:spacing w:line="276" w:lineRule="auto"/>
        <w:ind w:left="-426"/>
        <w:jc w:val="both"/>
        <w:rPr>
          <w:rFonts w:asciiTheme="minorHAnsi" w:hAnsiTheme="minorHAnsi"/>
          <w:sz w:val="22"/>
        </w:rPr>
      </w:pPr>
      <w:r>
        <w:rPr>
          <w:rFonts w:asciiTheme="minorHAnsi" w:eastAsia="Calibri" w:hAnsiTheme="minorHAnsi" w:cs="Calibri"/>
          <w:b/>
          <w:color w:val="000000"/>
          <w:sz w:val="22"/>
          <w:szCs w:val="22"/>
          <w:u w:color="000000"/>
          <w:lang w:bidi="th-TH"/>
        </w:rPr>
        <w:t xml:space="preserve">2. </w:t>
      </w:r>
      <w:proofErr w:type="spellStart"/>
      <w:r w:rsidR="0089130C" w:rsidRPr="001250EF">
        <w:rPr>
          <w:rFonts w:asciiTheme="minorHAnsi" w:eastAsia="Calibri" w:hAnsiTheme="minorHAnsi" w:cs="Calibri"/>
          <w:b/>
          <w:color w:val="000000"/>
          <w:sz w:val="22"/>
          <w:szCs w:val="22"/>
          <w:u w:color="000000"/>
          <w:lang w:bidi="th-TH"/>
        </w:rPr>
        <w:t>Leishmaniasis</w:t>
      </w:r>
      <w:proofErr w:type="spellEnd"/>
      <w:r w:rsidR="0089130C" w:rsidRPr="001250EF">
        <w:rPr>
          <w:rFonts w:asciiTheme="minorHAnsi" w:eastAsia="Calibri" w:hAnsiTheme="minorHAnsi" w:cs="Calibri"/>
          <w:b/>
          <w:color w:val="000000"/>
          <w:sz w:val="22"/>
          <w:szCs w:val="22"/>
          <w:u w:color="000000"/>
          <w:lang w:bidi="th-TH"/>
        </w:rPr>
        <w:t xml:space="preserve"> and Surveillance (MECIDS &amp; SEEHN):</w:t>
      </w:r>
      <w:r w:rsidR="0089130C" w:rsidRPr="001250EF">
        <w:rPr>
          <w:rFonts w:asciiTheme="minorHAnsi" w:hAnsiTheme="minorHAnsi"/>
          <w:sz w:val="22"/>
        </w:rPr>
        <w:t xml:space="preserve"> </w:t>
      </w:r>
      <w:proofErr w:type="spellStart"/>
      <w:r w:rsidR="0089130C" w:rsidRPr="001250EF">
        <w:rPr>
          <w:rFonts w:asciiTheme="minorHAnsi" w:hAnsiTheme="minorHAnsi"/>
          <w:sz w:val="22"/>
        </w:rPr>
        <w:t>Leishmaniasis</w:t>
      </w:r>
      <w:proofErr w:type="spellEnd"/>
      <w:r w:rsidR="0089130C" w:rsidRPr="001250EF">
        <w:rPr>
          <w:rFonts w:asciiTheme="minorHAnsi" w:hAnsiTheme="minorHAnsi"/>
          <w:sz w:val="22"/>
        </w:rPr>
        <w:t xml:space="preserve"> is one of the impo</w:t>
      </w:r>
      <w:r w:rsidR="006E03C2" w:rsidRPr="001250EF">
        <w:rPr>
          <w:rFonts w:asciiTheme="minorHAnsi" w:hAnsiTheme="minorHAnsi"/>
          <w:sz w:val="22"/>
        </w:rPr>
        <w:t>rtant vector borne diseases in s</w:t>
      </w:r>
      <w:r w:rsidR="0089130C" w:rsidRPr="001250EF">
        <w:rPr>
          <w:rFonts w:asciiTheme="minorHAnsi" w:hAnsiTheme="minorHAnsi"/>
          <w:sz w:val="22"/>
        </w:rPr>
        <w:t>outh</w:t>
      </w:r>
      <w:r w:rsidR="006E03C2" w:rsidRPr="001250EF">
        <w:rPr>
          <w:rFonts w:asciiTheme="minorHAnsi" w:hAnsiTheme="minorHAnsi"/>
          <w:sz w:val="22"/>
        </w:rPr>
        <w:t xml:space="preserve"> </w:t>
      </w:r>
      <w:r w:rsidR="00001F3F" w:rsidRPr="001250EF">
        <w:rPr>
          <w:rFonts w:asciiTheme="minorHAnsi" w:hAnsiTheme="minorHAnsi"/>
          <w:sz w:val="22"/>
        </w:rPr>
        <w:t>Eastern</w:t>
      </w:r>
      <w:r w:rsidR="0089130C" w:rsidRPr="001250EF">
        <w:rPr>
          <w:rFonts w:asciiTheme="minorHAnsi" w:hAnsiTheme="minorHAnsi"/>
          <w:sz w:val="22"/>
        </w:rPr>
        <w:t xml:space="preserve"> Europe</w:t>
      </w:r>
      <w:r>
        <w:rPr>
          <w:rFonts w:asciiTheme="minorHAnsi" w:hAnsiTheme="minorHAnsi"/>
          <w:sz w:val="22"/>
          <w:szCs w:val="22"/>
        </w:rPr>
        <w:t xml:space="preserve">, </w:t>
      </w:r>
      <w:r w:rsidR="0089130C" w:rsidRPr="001250EF">
        <w:rPr>
          <w:rFonts w:asciiTheme="minorHAnsi" w:hAnsiTheme="minorHAnsi"/>
          <w:sz w:val="22"/>
        </w:rPr>
        <w:t xml:space="preserve">Israel, Jordan and Palestine. </w:t>
      </w:r>
      <w:r w:rsidR="00F77D68" w:rsidRPr="001250EF">
        <w:rPr>
          <w:rFonts w:asciiTheme="minorHAnsi" w:hAnsiTheme="minorHAnsi"/>
          <w:sz w:val="22"/>
        </w:rPr>
        <w:t xml:space="preserve">This research project </w:t>
      </w:r>
      <w:r w:rsidR="0035683A">
        <w:rPr>
          <w:rFonts w:asciiTheme="minorHAnsi" w:hAnsiTheme="minorHAnsi"/>
          <w:sz w:val="22"/>
        </w:rPr>
        <w:t xml:space="preserve">brings </w:t>
      </w:r>
      <w:r w:rsidR="00F77D68" w:rsidRPr="001250EF">
        <w:rPr>
          <w:rFonts w:asciiTheme="minorHAnsi" w:hAnsiTheme="minorHAnsi"/>
          <w:sz w:val="22"/>
        </w:rPr>
        <w:t xml:space="preserve">collaboration between </w:t>
      </w:r>
      <w:r w:rsidR="0035683A">
        <w:rPr>
          <w:rFonts w:asciiTheme="minorHAnsi" w:hAnsiTheme="minorHAnsi"/>
          <w:sz w:val="22"/>
        </w:rPr>
        <w:t xml:space="preserve">the </w:t>
      </w:r>
      <w:r w:rsidR="00F77D68" w:rsidRPr="001250EF">
        <w:rPr>
          <w:rFonts w:asciiTheme="minorHAnsi" w:hAnsiTheme="minorHAnsi"/>
          <w:sz w:val="22"/>
        </w:rPr>
        <w:t xml:space="preserve">public health sector and </w:t>
      </w:r>
      <w:r w:rsidR="0035683A">
        <w:rPr>
          <w:rFonts w:asciiTheme="minorHAnsi" w:hAnsiTheme="minorHAnsi"/>
          <w:sz w:val="22"/>
        </w:rPr>
        <w:t xml:space="preserve">the </w:t>
      </w:r>
      <w:r w:rsidR="00F77D68" w:rsidRPr="001250EF">
        <w:rPr>
          <w:rFonts w:asciiTheme="minorHAnsi" w:hAnsiTheme="minorHAnsi"/>
          <w:sz w:val="22"/>
        </w:rPr>
        <w:t xml:space="preserve">animal health sector </w:t>
      </w:r>
      <w:r w:rsidR="0035683A">
        <w:rPr>
          <w:rFonts w:asciiTheme="minorHAnsi" w:hAnsiTheme="minorHAnsi"/>
          <w:sz w:val="22"/>
        </w:rPr>
        <w:t xml:space="preserve">in order </w:t>
      </w:r>
      <w:r w:rsidR="00F77D68" w:rsidRPr="001250EF">
        <w:rPr>
          <w:rFonts w:asciiTheme="minorHAnsi" w:hAnsiTheme="minorHAnsi"/>
          <w:sz w:val="22"/>
        </w:rPr>
        <w:t xml:space="preserve">to identify </w:t>
      </w:r>
      <w:r w:rsidR="003238C4" w:rsidRPr="001250EF">
        <w:rPr>
          <w:rFonts w:asciiTheme="minorHAnsi" w:hAnsiTheme="minorHAnsi"/>
          <w:sz w:val="22"/>
        </w:rPr>
        <w:t>reservoirs</w:t>
      </w:r>
      <w:r w:rsidR="0035683A">
        <w:rPr>
          <w:rFonts w:asciiTheme="minorHAnsi" w:hAnsiTheme="minorHAnsi"/>
          <w:sz w:val="22"/>
        </w:rPr>
        <w:t xml:space="preserve"> and vector </w:t>
      </w:r>
      <w:proofErr w:type="gramStart"/>
      <w:r w:rsidR="0035683A">
        <w:rPr>
          <w:rFonts w:asciiTheme="minorHAnsi" w:hAnsiTheme="minorHAnsi"/>
          <w:sz w:val="22"/>
        </w:rPr>
        <w:t>ecology</w:t>
      </w:r>
      <w:r w:rsidR="003238C4" w:rsidRPr="001250EF">
        <w:rPr>
          <w:rFonts w:asciiTheme="minorHAnsi" w:hAnsiTheme="minorHAnsi"/>
          <w:sz w:val="22"/>
        </w:rPr>
        <w:t xml:space="preserve">, </w:t>
      </w:r>
      <w:r w:rsidR="0035683A">
        <w:rPr>
          <w:rFonts w:asciiTheme="minorHAnsi" w:hAnsiTheme="minorHAnsi"/>
          <w:sz w:val="22"/>
        </w:rPr>
        <w:t>that</w:t>
      </w:r>
      <w:proofErr w:type="gramEnd"/>
      <w:r w:rsidR="00F77D68" w:rsidRPr="001250EF">
        <w:rPr>
          <w:rFonts w:asciiTheme="minorHAnsi" w:hAnsiTheme="minorHAnsi"/>
          <w:sz w:val="22"/>
        </w:rPr>
        <w:t xml:space="preserve"> </w:t>
      </w:r>
      <w:r w:rsidR="00B86D42" w:rsidRPr="001250EF">
        <w:rPr>
          <w:rFonts w:asciiTheme="minorHAnsi" w:hAnsiTheme="minorHAnsi"/>
          <w:sz w:val="22"/>
        </w:rPr>
        <w:t>play a vital role in</w:t>
      </w:r>
      <w:r w:rsidR="00F77D68" w:rsidRPr="001250EF">
        <w:rPr>
          <w:rFonts w:asciiTheme="minorHAnsi" w:hAnsiTheme="minorHAnsi"/>
          <w:sz w:val="22"/>
        </w:rPr>
        <w:t xml:space="preserve"> </w:t>
      </w:r>
      <w:r w:rsidR="0035683A">
        <w:rPr>
          <w:rFonts w:asciiTheme="minorHAnsi" w:hAnsiTheme="minorHAnsi"/>
          <w:sz w:val="22"/>
        </w:rPr>
        <w:t xml:space="preserve">the </w:t>
      </w:r>
      <w:r w:rsidR="00F77D68" w:rsidRPr="001250EF">
        <w:rPr>
          <w:rFonts w:asciiTheme="minorHAnsi" w:hAnsiTheme="minorHAnsi"/>
          <w:sz w:val="22"/>
        </w:rPr>
        <w:t xml:space="preserve">control and prevention of </w:t>
      </w:r>
      <w:proofErr w:type="spellStart"/>
      <w:r w:rsidR="00F77D68" w:rsidRPr="001250EF">
        <w:rPr>
          <w:rFonts w:asciiTheme="minorHAnsi" w:hAnsiTheme="minorHAnsi"/>
          <w:sz w:val="22"/>
        </w:rPr>
        <w:t>Leishmaniasis</w:t>
      </w:r>
      <w:proofErr w:type="spellEnd"/>
      <w:r w:rsidR="00F77D68" w:rsidRPr="001250EF">
        <w:rPr>
          <w:rFonts w:asciiTheme="minorHAnsi" w:hAnsiTheme="minorHAnsi"/>
          <w:sz w:val="22"/>
        </w:rPr>
        <w:t xml:space="preserve">.  </w:t>
      </w:r>
    </w:p>
    <w:p w:rsidR="001250EF" w:rsidRPr="001250EF" w:rsidRDefault="001250EF" w:rsidP="00BD1820">
      <w:pPr>
        <w:spacing w:line="276" w:lineRule="auto"/>
        <w:ind w:left="-426"/>
        <w:jc w:val="both"/>
        <w:rPr>
          <w:rFonts w:asciiTheme="minorHAnsi" w:hAnsiTheme="minorHAnsi"/>
          <w:sz w:val="22"/>
          <w:szCs w:val="22"/>
          <w:lang w:val="fr-FR"/>
        </w:rPr>
      </w:pPr>
    </w:p>
    <w:p w:rsidR="001250EF" w:rsidRDefault="0089130C" w:rsidP="00BD1820">
      <w:pPr>
        <w:pStyle w:val="Body"/>
        <w:spacing w:after="0"/>
        <w:ind w:left="-426"/>
        <w:jc w:val="both"/>
        <w:rPr>
          <w:rFonts w:asciiTheme="minorHAnsi" w:hAnsiTheme="minorHAnsi"/>
        </w:rPr>
      </w:pPr>
      <w:r w:rsidRPr="001250EF">
        <w:rPr>
          <w:rFonts w:asciiTheme="minorHAnsi" w:hAnsiTheme="minorHAnsi"/>
          <w:b/>
          <w:bCs/>
        </w:rPr>
        <w:t>Update:</w:t>
      </w:r>
      <w:r w:rsidRPr="001250EF">
        <w:rPr>
          <w:rFonts w:asciiTheme="minorHAnsi" w:hAnsiTheme="minorHAnsi"/>
        </w:rPr>
        <w:t xml:space="preserve"> In </w:t>
      </w:r>
      <w:r w:rsidR="003238C4" w:rsidRPr="001250EF">
        <w:rPr>
          <w:rFonts w:asciiTheme="minorHAnsi" w:hAnsiTheme="minorHAnsi"/>
        </w:rPr>
        <w:t>November</w:t>
      </w:r>
      <w:r w:rsidR="0015219C" w:rsidRPr="001250EF">
        <w:rPr>
          <w:rFonts w:asciiTheme="minorHAnsi" w:hAnsiTheme="minorHAnsi"/>
        </w:rPr>
        <w:t xml:space="preserve"> 5</w:t>
      </w:r>
      <w:r w:rsidR="0015219C" w:rsidRPr="001250EF">
        <w:rPr>
          <w:rFonts w:asciiTheme="minorHAnsi" w:hAnsiTheme="minorHAnsi"/>
          <w:vertAlign w:val="superscript"/>
        </w:rPr>
        <w:t>th</w:t>
      </w:r>
      <w:r w:rsidRPr="001250EF">
        <w:rPr>
          <w:rFonts w:asciiTheme="minorHAnsi" w:hAnsiTheme="minorHAnsi"/>
        </w:rPr>
        <w:t xml:space="preserve"> 2013, </w:t>
      </w:r>
      <w:r w:rsidR="001250EF">
        <w:rPr>
          <w:rFonts w:asciiTheme="minorHAnsi" w:hAnsiTheme="minorHAnsi"/>
        </w:rPr>
        <w:t xml:space="preserve">the first project </w:t>
      </w:r>
      <w:r w:rsidRPr="001250EF">
        <w:rPr>
          <w:rFonts w:asciiTheme="minorHAnsi" w:hAnsiTheme="minorHAnsi"/>
        </w:rPr>
        <w:t xml:space="preserve">meeting between SEEHN and MECIDS </w:t>
      </w:r>
      <w:r w:rsidR="001250EF">
        <w:rPr>
          <w:rFonts w:asciiTheme="minorHAnsi" w:hAnsiTheme="minorHAnsi"/>
        </w:rPr>
        <w:t xml:space="preserve">was organized </w:t>
      </w:r>
      <w:r w:rsidRPr="001250EF">
        <w:rPr>
          <w:rFonts w:asciiTheme="minorHAnsi" w:hAnsiTheme="minorHAnsi"/>
        </w:rPr>
        <w:t>at the Southeastern Europe Centre for Infectious Diseases (SECID), in Tirana, Albania, to complete the project proposal and roadmap</w:t>
      </w:r>
      <w:r w:rsidR="001250EF">
        <w:rPr>
          <w:rFonts w:asciiTheme="minorHAnsi" w:hAnsiTheme="minorHAnsi"/>
        </w:rPr>
        <w:t>.</w:t>
      </w:r>
    </w:p>
    <w:p w:rsidR="00E77C75" w:rsidRPr="001250EF" w:rsidRDefault="00E77C75" w:rsidP="00BD1820">
      <w:pPr>
        <w:pStyle w:val="Body"/>
        <w:spacing w:after="0"/>
        <w:ind w:left="-426"/>
        <w:jc w:val="both"/>
        <w:rPr>
          <w:rFonts w:asciiTheme="minorHAnsi" w:hAnsiTheme="minorHAnsi"/>
        </w:rPr>
      </w:pPr>
    </w:p>
    <w:p w:rsidR="00E77C75" w:rsidRPr="001250EF" w:rsidRDefault="0089130C" w:rsidP="00BD1820">
      <w:pPr>
        <w:pStyle w:val="Body"/>
        <w:spacing w:after="0"/>
        <w:ind w:left="-426"/>
        <w:jc w:val="both"/>
        <w:rPr>
          <w:rFonts w:asciiTheme="minorHAnsi" w:hAnsiTheme="minorHAnsi"/>
        </w:rPr>
      </w:pPr>
      <w:r w:rsidRPr="001250EF">
        <w:rPr>
          <w:rFonts w:asciiTheme="minorHAnsi" w:hAnsiTheme="minorHAnsi"/>
          <w:b/>
          <w:bCs/>
          <w:lang w:val="fr-FR"/>
        </w:rPr>
        <w:t>Comment:</w:t>
      </w:r>
      <w:r w:rsidR="0015219C" w:rsidRPr="001250EF">
        <w:rPr>
          <w:rFonts w:asciiTheme="minorHAnsi" w:hAnsiTheme="minorHAnsi"/>
        </w:rPr>
        <w:t xml:space="preserve"> </w:t>
      </w:r>
      <w:r w:rsidRPr="001250EF">
        <w:rPr>
          <w:rFonts w:asciiTheme="minorHAnsi" w:hAnsiTheme="minorHAnsi"/>
        </w:rPr>
        <w:t>This study will provide the best practices of human-animal-environment coordin</w:t>
      </w:r>
      <w:r w:rsidR="00F77D68" w:rsidRPr="001250EF">
        <w:rPr>
          <w:rFonts w:asciiTheme="minorHAnsi" w:hAnsiTheme="minorHAnsi"/>
        </w:rPr>
        <w:t xml:space="preserve">ation under One Health concept to control </w:t>
      </w:r>
      <w:r w:rsidR="0035683A">
        <w:rPr>
          <w:rFonts w:asciiTheme="minorHAnsi" w:hAnsiTheme="minorHAnsi"/>
        </w:rPr>
        <w:t xml:space="preserve">a vector borne </w:t>
      </w:r>
      <w:r w:rsidR="00F77D68" w:rsidRPr="001250EF">
        <w:rPr>
          <w:rFonts w:asciiTheme="minorHAnsi" w:hAnsiTheme="minorHAnsi"/>
        </w:rPr>
        <w:t>disease.</w:t>
      </w:r>
    </w:p>
    <w:p w:rsidR="006E03C2" w:rsidRPr="001250EF" w:rsidRDefault="006E03C2" w:rsidP="00BD1820">
      <w:pPr>
        <w:pStyle w:val="Body"/>
        <w:spacing w:after="0"/>
        <w:ind w:left="-426"/>
        <w:jc w:val="both"/>
        <w:rPr>
          <w:rFonts w:asciiTheme="minorHAnsi" w:hAnsiTheme="minorHAnsi"/>
        </w:rPr>
      </w:pPr>
    </w:p>
    <w:p w:rsidR="001250EF" w:rsidRDefault="001250EF" w:rsidP="00BD1820">
      <w:pPr>
        <w:spacing w:line="276" w:lineRule="auto"/>
        <w:ind w:left="-426"/>
        <w:jc w:val="both"/>
        <w:rPr>
          <w:rFonts w:asciiTheme="minorHAnsi" w:hAnsiTheme="minorHAnsi"/>
          <w:b/>
          <w:bCs/>
          <w:sz w:val="22"/>
          <w:szCs w:val="22"/>
        </w:rPr>
      </w:pPr>
      <w:r>
        <w:rPr>
          <w:rFonts w:asciiTheme="minorHAnsi" w:eastAsia="Calibri" w:hAnsiTheme="minorHAnsi" w:cs="Calibri"/>
          <w:b/>
          <w:color w:val="000000"/>
          <w:sz w:val="22"/>
          <w:szCs w:val="22"/>
          <w:u w:color="000000"/>
          <w:lang w:bidi="th-TH"/>
        </w:rPr>
        <w:t xml:space="preserve">3. </w:t>
      </w:r>
      <w:r w:rsidR="0089130C" w:rsidRPr="001250EF">
        <w:rPr>
          <w:rFonts w:asciiTheme="minorHAnsi" w:eastAsia="Calibri" w:hAnsiTheme="minorHAnsi" w:cs="Calibri"/>
          <w:b/>
          <w:color w:val="000000"/>
          <w:sz w:val="22"/>
          <w:szCs w:val="22"/>
          <w:u w:color="000000"/>
          <w:lang w:bidi="th-TH"/>
        </w:rPr>
        <w:t>Differential Diagnosis of Fevers (EAIDSNET &amp; APEIR)</w:t>
      </w:r>
      <w:r w:rsidR="0089130C" w:rsidRPr="001250EF">
        <w:rPr>
          <w:rFonts w:asciiTheme="minorHAnsi" w:hAnsiTheme="minorHAnsi"/>
          <w:b/>
          <w:sz w:val="22"/>
        </w:rPr>
        <w:tab/>
      </w:r>
    </w:p>
    <w:p w:rsidR="00E77C75" w:rsidRPr="001250EF" w:rsidRDefault="0089130C" w:rsidP="00BD1820">
      <w:pPr>
        <w:spacing w:line="276" w:lineRule="auto"/>
        <w:ind w:left="-426"/>
        <w:jc w:val="both"/>
        <w:rPr>
          <w:rFonts w:asciiTheme="minorHAnsi" w:hAnsiTheme="minorHAnsi"/>
          <w:b/>
          <w:sz w:val="22"/>
        </w:rPr>
      </w:pPr>
      <w:r w:rsidRPr="001250EF">
        <w:rPr>
          <w:rFonts w:asciiTheme="minorHAnsi" w:hAnsiTheme="minorHAnsi"/>
          <w:b/>
          <w:sz w:val="22"/>
        </w:rPr>
        <w:t xml:space="preserve">   </w:t>
      </w:r>
    </w:p>
    <w:p w:rsidR="00E77C75" w:rsidRDefault="0089130C" w:rsidP="00BD1820">
      <w:pPr>
        <w:pStyle w:val="Body"/>
        <w:spacing w:after="0"/>
        <w:ind w:left="-426"/>
        <w:jc w:val="both"/>
        <w:rPr>
          <w:rFonts w:asciiTheme="minorHAnsi" w:hAnsiTheme="minorHAnsi"/>
        </w:rPr>
      </w:pPr>
      <w:r w:rsidRPr="001250EF">
        <w:rPr>
          <w:rFonts w:asciiTheme="minorHAnsi" w:hAnsiTheme="minorHAnsi"/>
          <w:b/>
          <w:bCs/>
          <w:color w:val="0000FF"/>
        </w:rPr>
        <w:t>Update:</w:t>
      </w:r>
      <w:r w:rsidRPr="001250EF">
        <w:rPr>
          <w:rFonts w:asciiTheme="minorHAnsi" w:hAnsiTheme="minorHAnsi"/>
        </w:rPr>
        <w:t xml:space="preserve"> </w:t>
      </w:r>
      <w:r w:rsidR="00BD1820">
        <w:rPr>
          <w:rFonts w:asciiTheme="minorHAnsi" w:hAnsiTheme="minorHAnsi"/>
        </w:rPr>
        <w:t>The r</w:t>
      </w:r>
      <w:r w:rsidRPr="001250EF">
        <w:rPr>
          <w:rFonts w:asciiTheme="minorHAnsi" w:hAnsiTheme="minorHAnsi"/>
        </w:rPr>
        <w:t xml:space="preserve">esearch area is currently being redefined. </w:t>
      </w:r>
      <w:r w:rsidR="00BD1820">
        <w:rPr>
          <w:rFonts w:asciiTheme="minorHAnsi" w:hAnsiTheme="minorHAnsi"/>
        </w:rPr>
        <w:t>There are m</w:t>
      </w:r>
      <w:r w:rsidRPr="001250EF">
        <w:rPr>
          <w:rFonts w:asciiTheme="minorHAnsi" w:hAnsiTheme="minorHAnsi"/>
        </w:rPr>
        <w:t>any players in the East African Reg</w:t>
      </w:r>
      <w:r w:rsidR="00B86D42" w:rsidRPr="001250EF">
        <w:rPr>
          <w:rFonts w:asciiTheme="minorHAnsi" w:hAnsiTheme="minorHAnsi"/>
        </w:rPr>
        <w:t xml:space="preserve">ion </w:t>
      </w:r>
      <w:r w:rsidR="00BD1820">
        <w:rPr>
          <w:rFonts w:asciiTheme="minorHAnsi" w:hAnsiTheme="minorHAnsi"/>
        </w:rPr>
        <w:t>for</w:t>
      </w:r>
      <w:r w:rsidR="00BD1820" w:rsidRPr="001250EF">
        <w:rPr>
          <w:rFonts w:asciiTheme="minorHAnsi" w:hAnsiTheme="minorHAnsi"/>
        </w:rPr>
        <w:t xml:space="preserve"> </w:t>
      </w:r>
      <w:r w:rsidR="00B86D42" w:rsidRPr="001250EF">
        <w:rPr>
          <w:rFonts w:asciiTheme="minorHAnsi" w:hAnsiTheme="minorHAnsi"/>
        </w:rPr>
        <w:t>potential cooperation</w:t>
      </w:r>
      <w:r w:rsidR="00BD1820">
        <w:rPr>
          <w:rFonts w:asciiTheme="minorHAnsi" w:hAnsiTheme="minorHAnsi"/>
        </w:rPr>
        <w:t xml:space="preserve"> as for instance, The </w:t>
      </w:r>
      <w:r w:rsidRPr="001250EF">
        <w:rPr>
          <w:rFonts w:asciiTheme="minorHAnsi" w:hAnsiTheme="minorHAnsi"/>
        </w:rPr>
        <w:t>World Bank</w:t>
      </w:r>
      <w:r w:rsidR="006E03C2" w:rsidRPr="001250EF">
        <w:rPr>
          <w:rFonts w:asciiTheme="minorHAnsi" w:hAnsiTheme="minorHAnsi"/>
        </w:rPr>
        <w:t xml:space="preserve"> </w:t>
      </w:r>
      <w:r w:rsidRPr="001250EF">
        <w:rPr>
          <w:rFonts w:asciiTheme="minorHAnsi" w:hAnsiTheme="minorHAnsi"/>
        </w:rPr>
        <w:t>through the East Africa Public Health Laboratory Networking Project. The</w:t>
      </w:r>
      <w:r w:rsidR="001E7E00" w:rsidRPr="001250EF">
        <w:rPr>
          <w:rFonts w:asciiTheme="minorHAnsi" w:hAnsiTheme="minorHAnsi"/>
        </w:rPr>
        <w:t xml:space="preserve"> </w:t>
      </w:r>
      <w:r w:rsidR="00B86D42" w:rsidRPr="001250EF">
        <w:rPr>
          <w:rFonts w:asciiTheme="minorHAnsi" w:hAnsiTheme="minorHAnsi"/>
        </w:rPr>
        <w:t>next</w:t>
      </w:r>
      <w:r w:rsidRPr="001250EF">
        <w:rPr>
          <w:rFonts w:asciiTheme="minorHAnsi" w:hAnsiTheme="minorHAnsi"/>
        </w:rPr>
        <w:t xml:space="preserve"> </w:t>
      </w:r>
      <w:r w:rsidR="00BD1820">
        <w:rPr>
          <w:rFonts w:asciiTheme="minorHAnsi" w:hAnsiTheme="minorHAnsi"/>
        </w:rPr>
        <w:t xml:space="preserve">action </w:t>
      </w:r>
      <w:r w:rsidRPr="001250EF">
        <w:rPr>
          <w:rFonts w:asciiTheme="minorHAnsi" w:hAnsiTheme="minorHAnsi"/>
        </w:rPr>
        <w:t>step</w:t>
      </w:r>
      <w:r w:rsidR="00B86D42" w:rsidRPr="001250EF">
        <w:rPr>
          <w:rFonts w:asciiTheme="minorHAnsi" w:hAnsiTheme="minorHAnsi"/>
        </w:rPr>
        <w:t xml:space="preserve"> of this project</w:t>
      </w:r>
      <w:r w:rsidRPr="001250EF">
        <w:rPr>
          <w:rFonts w:asciiTheme="minorHAnsi" w:hAnsiTheme="minorHAnsi"/>
        </w:rPr>
        <w:t xml:space="preserve"> is </w:t>
      </w:r>
      <w:r w:rsidR="00BD1820">
        <w:rPr>
          <w:rFonts w:asciiTheme="minorHAnsi" w:hAnsiTheme="minorHAnsi"/>
        </w:rPr>
        <w:t xml:space="preserve">a visit to </w:t>
      </w:r>
      <w:proofErr w:type="spellStart"/>
      <w:r w:rsidRPr="001250EF">
        <w:rPr>
          <w:rFonts w:asciiTheme="minorHAnsi" w:hAnsiTheme="minorHAnsi"/>
        </w:rPr>
        <w:t>to</w:t>
      </w:r>
      <w:proofErr w:type="spellEnd"/>
      <w:r w:rsidRPr="001250EF">
        <w:rPr>
          <w:rFonts w:asciiTheme="minorHAnsi" w:hAnsiTheme="minorHAnsi"/>
        </w:rPr>
        <w:t xml:space="preserve"> Uganda and Tanzania in February 2014</w:t>
      </w:r>
      <w:r w:rsidR="00BD1820">
        <w:rPr>
          <w:rFonts w:asciiTheme="minorHAnsi" w:hAnsiTheme="minorHAnsi"/>
        </w:rPr>
        <w:t xml:space="preserve"> of CORDS ED and PM. </w:t>
      </w:r>
    </w:p>
    <w:p w:rsidR="001250EF" w:rsidRPr="001250EF" w:rsidRDefault="001250EF" w:rsidP="00BD1820">
      <w:pPr>
        <w:pStyle w:val="Body"/>
        <w:spacing w:after="0"/>
        <w:ind w:left="-426"/>
        <w:jc w:val="both"/>
        <w:rPr>
          <w:rFonts w:asciiTheme="minorHAnsi" w:hAnsiTheme="minorHAnsi"/>
        </w:rPr>
      </w:pPr>
    </w:p>
    <w:p w:rsidR="00E77C75" w:rsidRDefault="0089130C" w:rsidP="00BD1820">
      <w:pPr>
        <w:pStyle w:val="Body"/>
        <w:ind w:left="-426"/>
        <w:jc w:val="both"/>
        <w:rPr>
          <w:rFonts w:asciiTheme="minorHAnsi" w:hAnsiTheme="minorHAnsi"/>
        </w:rPr>
      </w:pPr>
      <w:r w:rsidRPr="001250EF">
        <w:rPr>
          <w:rFonts w:asciiTheme="minorHAnsi" w:hAnsiTheme="minorHAnsi"/>
          <w:b/>
          <w:bCs/>
          <w:color w:val="0000FF"/>
          <w:lang w:val="fr-FR"/>
        </w:rPr>
        <w:t>Comment:</w:t>
      </w:r>
      <w:r w:rsidR="00B86D42" w:rsidRPr="001250EF">
        <w:rPr>
          <w:rFonts w:asciiTheme="minorHAnsi" w:hAnsiTheme="minorHAnsi"/>
        </w:rPr>
        <w:t xml:space="preserve"> </w:t>
      </w:r>
      <w:r w:rsidRPr="001250EF">
        <w:rPr>
          <w:rFonts w:asciiTheme="minorHAnsi" w:hAnsiTheme="minorHAnsi"/>
        </w:rPr>
        <w:t xml:space="preserve">The coordination between </w:t>
      </w:r>
      <w:proofErr w:type="spellStart"/>
      <w:r w:rsidRPr="001250EF">
        <w:rPr>
          <w:rFonts w:asciiTheme="minorHAnsi" w:hAnsiTheme="minorHAnsi"/>
        </w:rPr>
        <w:t>EAIDSNet</w:t>
      </w:r>
      <w:proofErr w:type="spellEnd"/>
      <w:r w:rsidRPr="001250EF">
        <w:rPr>
          <w:rFonts w:asciiTheme="minorHAnsi" w:hAnsiTheme="minorHAnsi"/>
        </w:rPr>
        <w:t xml:space="preserve"> and APEIR </w:t>
      </w:r>
      <w:r w:rsidR="001E7E00" w:rsidRPr="001250EF">
        <w:rPr>
          <w:rFonts w:asciiTheme="minorHAnsi" w:hAnsiTheme="minorHAnsi"/>
        </w:rPr>
        <w:t>is</w:t>
      </w:r>
      <w:r w:rsidRPr="001250EF">
        <w:rPr>
          <w:rFonts w:asciiTheme="minorHAnsi" w:hAnsiTheme="minorHAnsi"/>
        </w:rPr>
        <w:t xml:space="preserve"> still not </w:t>
      </w:r>
      <w:r w:rsidR="0035683A">
        <w:rPr>
          <w:rFonts w:asciiTheme="minorHAnsi" w:hAnsiTheme="minorHAnsi"/>
        </w:rPr>
        <w:t>implemented</w:t>
      </w:r>
      <w:r w:rsidR="00BD1820" w:rsidRPr="001250EF">
        <w:rPr>
          <w:rFonts w:asciiTheme="minorHAnsi" w:hAnsiTheme="minorHAnsi"/>
        </w:rPr>
        <w:t xml:space="preserve"> </w:t>
      </w:r>
      <w:r w:rsidR="00B86D42" w:rsidRPr="001250EF">
        <w:rPr>
          <w:rFonts w:asciiTheme="minorHAnsi" w:hAnsiTheme="minorHAnsi"/>
        </w:rPr>
        <w:t>in this study</w:t>
      </w:r>
      <w:r w:rsidRPr="001250EF">
        <w:rPr>
          <w:rFonts w:asciiTheme="minorHAnsi" w:hAnsiTheme="minorHAnsi"/>
        </w:rPr>
        <w:t xml:space="preserve">. </w:t>
      </w:r>
      <w:r w:rsidR="001E7E00" w:rsidRPr="001250EF">
        <w:rPr>
          <w:rFonts w:asciiTheme="minorHAnsi" w:hAnsiTheme="minorHAnsi"/>
        </w:rPr>
        <w:t>T</w:t>
      </w:r>
      <w:r w:rsidRPr="001250EF">
        <w:rPr>
          <w:rFonts w:asciiTheme="minorHAnsi" w:hAnsiTheme="minorHAnsi"/>
        </w:rPr>
        <w:t xml:space="preserve">he research project would </w:t>
      </w:r>
      <w:r w:rsidR="001E7E00" w:rsidRPr="001250EF">
        <w:rPr>
          <w:rFonts w:asciiTheme="minorHAnsi" w:hAnsiTheme="minorHAnsi"/>
        </w:rPr>
        <w:t xml:space="preserve">fit with the CORDS’ mission of linking disease surveillance networks </w:t>
      </w:r>
      <w:r w:rsidRPr="001250EF">
        <w:rPr>
          <w:rFonts w:asciiTheme="minorHAnsi" w:hAnsiTheme="minorHAnsi"/>
        </w:rPr>
        <w:t>if the</w:t>
      </w:r>
      <w:r w:rsidR="001E7E00" w:rsidRPr="001250EF">
        <w:rPr>
          <w:rFonts w:asciiTheme="minorHAnsi" w:hAnsiTheme="minorHAnsi"/>
        </w:rPr>
        <w:t>y</w:t>
      </w:r>
      <w:r w:rsidRPr="001250EF">
        <w:rPr>
          <w:rFonts w:asciiTheme="minorHAnsi" w:hAnsiTheme="minorHAnsi"/>
        </w:rPr>
        <w:t xml:space="preserve"> </w:t>
      </w:r>
      <w:r w:rsidR="001E7E00" w:rsidRPr="001250EF">
        <w:rPr>
          <w:rFonts w:asciiTheme="minorHAnsi" w:hAnsiTheme="minorHAnsi"/>
        </w:rPr>
        <w:t xml:space="preserve">collaborate among </w:t>
      </w:r>
      <w:r w:rsidRPr="001250EF">
        <w:rPr>
          <w:rFonts w:asciiTheme="minorHAnsi" w:hAnsiTheme="minorHAnsi"/>
        </w:rPr>
        <w:t xml:space="preserve">more than one network </w:t>
      </w:r>
      <w:r w:rsidR="001E7E00" w:rsidRPr="001250EF">
        <w:rPr>
          <w:rFonts w:asciiTheme="minorHAnsi" w:hAnsiTheme="minorHAnsi"/>
        </w:rPr>
        <w:t>from different geographical region</w:t>
      </w:r>
      <w:r w:rsidRPr="001250EF">
        <w:rPr>
          <w:rFonts w:asciiTheme="minorHAnsi" w:hAnsiTheme="minorHAnsi"/>
        </w:rPr>
        <w:t xml:space="preserve">. APEIR </w:t>
      </w:r>
      <w:r w:rsidR="00BD1820">
        <w:rPr>
          <w:rFonts w:asciiTheme="minorHAnsi" w:hAnsiTheme="minorHAnsi"/>
        </w:rPr>
        <w:t>could</w:t>
      </w:r>
      <w:r w:rsidR="00BD1820" w:rsidRPr="001250EF">
        <w:rPr>
          <w:rFonts w:asciiTheme="minorHAnsi" w:hAnsiTheme="minorHAnsi"/>
        </w:rPr>
        <w:t xml:space="preserve"> </w:t>
      </w:r>
      <w:r w:rsidRPr="001250EF">
        <w:rPr>
          <w:rFonts w:asciiTheme="minorHAnsi" w:hAnsiTheme="minorHAnsi"/>
        </w:rPr>
        <w:t xml:space="preserve">join </w:t>
      </w:r>
      <w:proofErr w:type="spellStart"/>
      <w:r w:rsidRPr="001250EF">
        <w:rPr>
          <w:rFonts w:asciiTheme="minorHAnsi" w:hAnsiTheme="minorHAnsi"/>
        </w:rPr>
        <w:t>EAIDSN</w:t>
      </w:r>
      <w:r w:rsidR="00BD1820">
        <w:rPr>
          <w:rFonts w:asciiTheme="minorHAnsi" w:hAnsiTheme="minorHAnsi"/>
        </w:rPr>
        <w:t>et</w:t>
      </w:r>
      <w:proofErr w:type="spellEnd"/>
      <w:r w:rsidRPr="001250EF">
        <w:rPr>
          <w:rFonts w:asciiTheme="minorHAnsi" w:hAnsiTheme="minorHAnsi"/>
        </w:rPr>
        <w:t xml:space="preserve"> with their expertise </w:t>
      </w:r>
      <w:proofErr w:type="gramStart"/>
      <w:r w:rsidRPr="001250EF">
        <w:rPr>
          <w:rFonts w:asciiTheme="minorHAnsi" w:hAnsiTheme="minorHAnsi"/>
        </w:rPr>
        <w:t xml:space="preserve">in </w:t>
      </w:r>
      <w:r w:rsidR="0035683A">
        <w:rPr>
          <w:rFonts w:asciiTheme="minorHAnsi" w:hAnsiTheme="minorHAnsi"/>
        </w:rPr>
        <w:t xml:space="preserve"> the</w:t>
      </w:r>
      <w:proofErr w:type="gramEnd"/>
      <w:r w:rsidR="0035683A">
        <w:rPr>
          <w:rFonts w:asciiTheme="minorHAnsi" w:hAnsiTheme="minorHAnsi"/>
        </w:rPr>
        <w:t xml:space="preserve"> </w:t>
      </w:r>
      <w:r w:rsidRPr="001250EF">
        <w:rPr>
          <w:rFonts w:asciiTheme="minorHAnsi" w:hAnsiTheme="minorHAnsi"/>
        </w:rPr>
        <w:t xml:space="preserve">research area. </w:t>
      </w:r>
    </w:p>
    <w:p w:rsidR="001250EF" w:rsidRPr="001250EF" w:rsidRDefault="001250EF" w:rsidP="00BD1820">
      <w:pPr>
        <w:pStyle w:val="Body"/>
        <w:ind w:left="-426"/>
        <w:jc w:val="both"/>
        <w:rPr>
          <w:rFonts w:asciiTheme="minorHAnsi" w:hAnsiTheme="minorHAnsi"/>
        </w:rPr>
      </w:pPr>
    </w:p>
    <w:p w:rsidR="00E77C75" w:rsidRPr="001250EF" w:rsidRDefault="0024667A" w:rsidP="00BD1820">
      <w:pPr>
        <w:pStyle w:val="ListParagraph"/>
        <w:numPr>
          <w:ilvl w:val="0"/>
          <w:numId w:val="1"/>
        </w:numPr>
        <w:tabs>
          <w:tab w:val="num" w:pos="720"/>
          <w:tab w:val="left" w:pos="5710"/>
        </w:tabs>
        <w:ind w:left="-426" w:hanging="458"/>
        <w:jc w:val="both"/>
        <w:rPr>
          <w:rFonts w:asciiTheme="minorHAnsi" w:hAnsiTheme="minorHAnsi"/>
          <w:b/>
          <w:i/>
          <w:u w:val="single"/>
        </w:rPr>
      </w:pPr>
      <w:r w:rsidRPr="001250EF">
        <w:rPr>
          <w:rFonts w:asciiTheme="minorHAnsi" w:hAnsiTheme="minorHAnsi"/>
          <w:b/>
          <w:i/>
          <w:u w:val="single"/>
        </w:rPr>
        <w:t>Communication Strategy</w:t>
      </w:r>
    </w:p>
    <w:p w:rsidR="00E77C75" w:rsidRPr="001250EF" w:rsidRDefault="0089130C" w:rsidP="00BD1820">
      <w:pPr>
        <w:pStyle w:val="Body"/>
        <w:widowControl w:val="0"/>
        <w:spacing w:after="0"/>
        <w:ind w:left="-426"/>
        <w:jc w:val="both"/>
        <w:rPr>
          <w:rFonts w:asciiTheme="minorHAnsi" w:hAnsiTheme="minorHAnsi"/>
        </w:rPr>
      </w:pPr>
      <w:r w:rsidRPr="001250EF">
        <w:rPr>
          <w:rFonts w:asciiTheme="minorHAnsi" w:hAnsiTheme="minorHAnsi"/>
        </w:rPr>
        <w:t xml:space="preserve">Information sharing and communication are important strategies to detect infectious diseases outbreaks earlier and to respond more quickly. </w:t>
      </w:r>
      <w:r w:rsidR="0035683A">
        <w:rPr>
          <w:rFonts w:asciiTheme="minorHAnsi" w:hAnsiTheme="minorHAnsi"/>
        </w:rPr>
        <w:t xml:space="preserve">The </w:t>
      </w:r>
      <w:r w:rsidRPr="001250EF">
        <w:rPr>
          <w:rFonts w:asciiTheme="minorHAnsi" w:hAnsiTheme="minorHAnsi"/>
        </w:rPr>
        <w:t xml:space="preserve">CORDS networks </w:t>
      </w:r>
      <w:r w:rsidR="0035683A">
        <w:rPr>
          <w:rFonts w:asciiTheme="minorHAnsi" w:hAnsiTheme="minorHAnsi"/>
        </w:rPr>
        <w:t xml:space="preserve">have </w:t>
      </w:r>
      <w:r w:rsidRPr="001250EF">
        <w:rPr>
          <w:rFonts w:asciiTheme="minorHAnsi" w:hAnsiTheme="minorHAnsi"/>
        </w:rPr>
        <w:t>express</w:t>
      </w:r>
      <w:r w:rsidR="0035683A">
        <w:rPr>
          <w:rFonts w:asciiTheme="minorHAnsi" w:hAnsiTheme="minorHAnsi"/>
        </w:rPr>
        <w:t>ed</w:t>
      </w:r>
      <w:r w:rsidRPr="001250EF">
        <w:rPr>
          <w:rFonts w:asciiTheme="minorHAnsi" w:hAnsiTheme="minorHAnsi"/>
        </w:rPr>
        <w:t xml:space="preserve"> an explicit need and united demand for improved information sharing, better communication and coordination; however, due to diverse cultural, political and social circumstances </w:t>
      </w:r>
      <w:r w:rsidR="0035683A">
        <w:rPr>
          <w:rFonts w:asciiTheme="minorHAnsi" w:hAnsiTheme="minorHAnsi"/>
        </w:rPr>
        <w:t xml:space="preserve">this </w:t>
      </w:r>
      <w:r w:rsidRPr="001250EF">
        <w:rPr>
          <w:rFonts w:asciiTheme="minorHAnsi" w:hAnsiTheme="minorHAnsi"/>
        </w:rPr>
        <w:t xml:space="preserve">communication does not come effortlessly and easily. </w:t>
      </w:r>
    </w:p>
    <w:p w:rsidR="00E77C75" w:rsidRPr="001250EF" w:rsidRDefault="0089130C" w:rsidP="00BD1820">
      <w:pPr>
        <w:pStyle w:val="Body"/>
        <w:widowControl w:val="0"/>
        <w:spacing w:after="0"/>
        <w:ind w:left="-426"/>
        <w:jc w:val="both"/>
        <w:rPr>
          <w:rFonts w:asciiTheme="minorHAnsi" w:hAnsiTheme="minorHAnsi"/>
        </w:rPr>
      </w:pPr>
      <w:r w:rsidRPr="001250EF">
        <w:rPr>
          <w:rFonts w:asciiTheme="minorHAnsi" w:hAnsiTheme="minorHAnsi"/>
        </w:rPr>
        <w:t>Considering the particularities of the CORDS network, the communication strategy puts forward three key principles</w:t>
      </w:r>
      <w:r w:rsidR="00BD1820">
        <w:rPr>
          <w:rFonts w:asciiTheme="minorHAnsi" w:hAnsiTheme="minorHAnsi"/>
        </w:rPr>
        <w:t>:</w:t>
      </w:r>
      <w:r w:rsidRPr="001250EF">
        <w:rPr>
          <w:rFonts w:asciiTheme="minorHAnsi" w:hAnsiTheme="minorHAnsi"/>
        </w:rPr>
        <w:t xml:space="preserve"> 1) Sensitivity of information, 2) Communication as an integral process of the networks, 3) Holistic approach to communication.</w:t>
      </w:r>
    </w:p>
    <w:p w:rsidR="006E03C2" w:rsidRPr="00B5705E" w:rsidRDefault="006E03C2" w:rsidP="00BD1820">
      <w:pPr>
        <w:pStyle w:val="Body"/>
        <w:widowControl w:val="0"/>
        <w:spacing w:after="0"/>
        <w:ind w:left="-426" w:firstLine="360"/>
        <w:rPr>
          <w:rFonts w:asciiTheme="minorHAnsi" w:hAnsiTheme="minorHAnsi"/>
        </w:rPr>
      </w:pPr>
    </w:p>
    <w:p w:rsidR="003238C4" w:rsidRPr="001006E4" w:rsidRDefault="0089130C" w:rsidP="00BD1820">
      <w:pPr>
        <w:pStyle w:val="Body"/>
        <w:widowControl w:val="0"/>
        <w:spacing w:after="0"/>
        <w:ind w:left="-426"/>
        <w:rPr>
          <w:rFonts w:asciiTheme="minorHAnsi" w:hAnsiTheme="minorHAnsi"/>
        </w:rPr>
      </w:pPr>
      <w:r w:rsidRPr="001006E4">
        <w:rPr>
          <w:rFonts w:asciiTheme="minorHAnsi" w:hAnsiTheme="minorHAnsi"/>
          <w:b/>
          <w:bCs/>
        </w:rPr>
        <w:t>Action plan suggestions for CORDS Headquarters</w:t>
      </w:r>
      <w:r w:rsidRPr="001006E4">
        <w:rPr>
          <w:rFonts w:asciiTheme="minorHAnsi" w:hAnsiTheme="minorHAnsi"/>
        </w:rPr>
        <w:t xml:space="preserve">: </w:t>
      </w:r>
    </w:p>
    <w:p w:rsidR="003238C4" w:rsidRDefault="003238C4" w:rsidP="00BD1820">
      <w:pPr>
        <w:pStyle w:val="Body"/>
        <w:widowControl w:val="0"/>
        <w:spacing w:after="0"/>
        <w:ind w:left="-426"/>
        <w:jc w:val="both"/>
        <w:rPr>
          <w:rFonts w:asciiTheme="minorHAnsi" w:hAnsiTheme="minorHAnsi"/>
        </w:rPr>
      </w:pPr>
    </w:p>
    <w:p w:rsidR="006E03C2" w:rsidRPr="00B5705E" w:rsidRDefault="0089130C" w:rsidP="00BD1820">
      <w:pPr>
        <w:pStyle w:val="Body"/>
        <w:widowControl w:val="0"/>
        <w:spacing w:after="0"/>
        <w:ind w:left="-426"/>
        <w:jc w:val="both"/>
        <w:rPr>
          <w:rFonts w:asciiTheme="minorHAnsi" w:hAnsiTheme="minorHAnsi"/>
        </w:rPr>
      </w:pPr>
      <w:r w:rsidRPr="00B5705E">
        <w:rPr>
          <w:rFonts w:asciiTheme="minorHAnsi" w:hAnsiTheme="minorHAnsi"/>
        </w:rPr>
        <w:t>CORDS headquarters should take the lead in developing and implementing the communication strategy; however, it is important to note that HQ should not be doing the communication FOR the networks, but to support the networks to improve THEIR communication and information sharing.</w:t>
      </w:r>
    </w:p>
    <w:p w:rsidR="00E77C75" w:rsidRPr="001006E4" w:rsidRDefault="0089130C" w:rsidP="00BD1820">
      <w:pPr>
        <w:pStyle w:val="Body"/>
        <w:widowControl w:val="0"/>
        <w:spacing w:after="0"/>
        <w:ind w:left="-426"/>
        <w:jc w:val="both"/>
        <w:rPr>
          <w:rFonts w:asciiTheme="minorHAnsi" w:hAnsiTheme="minorHAnsi"/>
        </w:rPr>
      </w:pPr>
      <w:r w:rsidRPr="00B5705E">
        <w:rPr>
          <w:rFonts w:asciiTheme="minorHAnsi" w:hAnsiTheme="minorHAnsi"/>
        </w:rPr>
        <w:t xml:space="preserve"> </w:t>
      </w:r>
    </w:p>
    <w:p w:rsidR="003238C4" w:rsidRPr="001006E4" w:rsidRDefault="0089130C" w:rsidP="00BD1820">
      <w:pPr>
        <w:pStyle w:val="Body"/>
        <w:widowControl w:val="0"/>
        <w:spacing w:after="0"/>
        <w:ind w:left="-426"/>
        <w:jc w:val="both"/>
        <w:rPr>
          <w:rFonts w:asciiTheme="minorHAnsi" w:hAnsiTheme="minorHAnsi"/>
        </w:rPr>
      </w:pPr>
      <w:r w:rsidRPr="001006E4">
        <w:rPr>
          <w:rFonts w:asciiTheme="minorHAnsi" w:hAnsiTheme="minorHAnsi"/>
          <w:b/>
          <w:bCs/>
        </w:rPr>
        <w:t>Action plan suggestions for networks</w:t>
      </w:r>
      <w:r w:rsidRPr="001006E4">
        <w:rPr>
          <w:rFonts w:asciiTheme="minorHAnsi" w:hAnsiTheme="minorHAnsi"/>
        </w:rPr>
        <w:t xml:space="preserve">: </w:t>
      </w:r>
    </w:p>
    <w:p w:rsidR="003238C4" w:rsidRDefault="003238C4" w:rsidP="00BD1820">
      <w:pPr>
        <w:pStyle w:val="Body"/>
        <w:widowControl w:val="0"/>
        <w:spacing w:after="0"/>
        <w:ind w:left="-426"/>
        <w:jc w:val="both"/>
        <w:rPr>
          <w:rFonts w:asciiTheme="minorHAnsi" w:hAnsiTheme="minorHAnsi"/>
        </w:rPr>
      </w:pPr>
    </w:p>
    <w:p w:rsidR="00E77C75" w:rsidRPr="00B5705E" w:rsidRDefault="0089130C" w:rsidP="00BD1820">
      <w:pPr>
        <w:pStyle w:val="Body"/>
        <w:widowControl w:val="0"/>
        <w:spacing w:after="0"/>
        <w:ind w:left="-426"/>
        <w:jc w:val="both"/>
        <w:rPr>
          <w:rFonts w:asciiTheme="minorHAnsi" w:hAnsiTheme="minorHAnsi"/>
        </w:rPr>
      </w:pPr>
      <w:r w:rsidRPr="00B5705E">
        <w:rPr>
          <w:rFonts w:asciiTheme="minorHAnsi" w:hAnsiTheme="minorHAnsi"/>
        </w:rPr>
        <w:t xml:space="preserve">Networks have contributed superbly to the development of this communication strategy draft and provided material and suggestions and gave insights into their routines and </w:t>
      </w:r>
      <w:r w:rsidR="006E03C2" w:rsidRPr="00B5705E">
        <w:rPr>
          <w:rFonts w:asciiTheme="minorHAnsi" w:hAnsiTheme="minorHAnsi"/>
        </w:rPr>
        <w:t xml:space="preserve">their </w:t>
      </w:r>
      <w:r w:rsidRPr="00B5705E">
        <w:rPr>
          <w:rFonts w:asciiTheme="minorHAnsi" w:hAnsiTheme="minorHAnsi"/>
        </w:rPr>
        <w:t xml:space="preserve">situation. During this process, focal points have been identified and good working relationships have been established bi-directionally between network and consultant. </w:t>
      </w:r>
    </w:p>
    <w:p w:rsidR="00E77C75" w:rsidRPr="00B5705E" w:rsidRDefault="0089130C" w:rsidP="00BD1820">
      <w:pPr>
        <w:pStyle w:val="Body"/>
        <w:widowControl w:val="0"/>
        <w:tabs>
          <w:tab w:val="left" w:pos="851"/>
        </w:tabs>
        <w:spacing w:after="0"/>
        <w:ind w:left="-426"/>
        <w:jc w:val="both"/>
        <w:rPr>
          <w:rFonts w:asciiTheme="minorHAnsi" w:hAnsiTheme="minorHAnsi"/>
        </w:rPr>
      </w:pPr>
      <w:r w:rsidRPr="00B5705E">
        <w:rPr>
          <w:rFonts w:asciiTheme="minorHAnsi" w:hAnsiTheme="minorHAnsi"/>
        </w:rPr>
        <w:t xml:space="preserve">Focal points are important to help coordinate the communication between HQ and networks; however, it is important that every network member should perceive communication and information sharing as part of his and her work. In order to connect people and improve communication it is not enough to nominate or employ one person who should do all the communication. CORDS networks are much more: it is the connection of expertise and regional knowledge that allows information sharing and assessment – no communications person substitute or replace this unique expertise and knowledge. An agreement on this role and responsibilities is an important step in the networks. </w:t>
      </w:r>
    </w:p>
    <w:p w:rsidR="00E77C75" w:rsidRPr="003238C4" w:rsidRDefault="0089130C" w:rsidP="00BD1820">
      <w:pPr>
        <w:pStyle w:val="Body"/>
        <w:tabs>
          <w:tab w:val="left" w:pos="2268"/>
          <w:tab w:val="left" w:pos="5710"/>
        </w:tabs>
        <w:spacing w:before="240" w:after="0"/>
        <w:ind w:left="-426"/>
        <w:jc w:val="both"/>
        <w:rPr>
          <w:rFonts w:asciiTheme="minorHAnsi" w:hAnsiTheme="minorHAnsi"/>
          <w:color w:val="0000FF"/>
          <w:shd w:val="clear" w:color="auto" w:fill="FFFF00"/>
        </w:rPr>
      </w:pPr>
      <w:proofErr w:type="spellStart"/>
      <w:r w:rsidRPr="003238C4">
        <w:rPr>
          <w:rFonts w:asciiTheme="minorHAnsi" w:hAnsiTheme="minorHAnsi"/>
          <w:b/>
          <w:bCs/>
          <w:color w:val="0000FF"/>
          <w:lang w:val="fr-FR"/>
        </w:rPr>
        <w:t>Comments</w:t>
      </w:r>
      <w:proofErr w:type="spellEnd"/>
      <w:r w:rsidR="0035683A">
        <w:rPr>
          <w:rFonts w:asciiTheme="minorHAnsi" w:hAnsiTheme="minorHAnsi"/>
          <w:b/>
          <w:bCs/>
          <w:color w:val="0000FF"/>
          <w:lang w:val="fr-FR"/>
        </w:rPr>
        <w:t xml:space="preserve"> by the </w:t>
      </w:r>
      <w:proofErr w:type="spellStart"/>
      <w:r w:rsidR="0035683A">
        <w:rPr>
          <w:rFonts w:asciiTheme="minorHAnsi" w:hAnsiTheme="minorHAnsi"/>
          <w:b/>
          <w:bCs/>
          <w:color w:val="0000FF"/>
          <w:lang w:val="fr-FR"/>
        </w:rPr>
        <w:t>Board</w:t>
      </w:r>
      <w:proofErr w:type="spellEnd"/>
      <w:r w:rsidRPr="003238C4">
        <w:rPr>
          <w:rFonts w:asciiTheme="minorHAnsi" w:hAnsiTheme="minorHAnsi"/>
          <w:b/>
          <w:bCs/>
          <w:color w:val="0000FF"/>
          <w:lang w:val="fr-FR"/>
        </w:rPr>
        <w:t>:</w:t>
      </w:r>
      <w:r w:rsidRPr="003238C4">
        <w:rPr>
          <w:rFonts w:asciiTheme="minorHAnsi" w:hAnsiTheme="minorHAnsi"/>
          <w:color w:val="0000FF"/>
          <w:shd w:val="clear" w:color="auto" w:fill="FFFF00"/>
        </w:rPr>
        <w:t xml:space="preserve"> </w:t>
      </w:r>
    </w:p>
    <w:p w:rsidR="004C378B" w:rsidRPr="00B5705E" w:rsidRDefault="0089130C" w:rsidP="00BD1820">
      <w:pPr>
        <w:pStyle w:val="Body"/>
        <w:numPr>
          <w:ilvl w:val="0"/>
          <w:numId w:val="18"/>
        </w:numPr>
        <w:tabs>
          <w:tab w:val="left" w:pos="5710"/>
        </w:tabs>
        <w:spacing w:after="0"/>
        <w:ind w:left="-284"/>
        <w:jc w:val="both"/>
        <w:rPr>
          <w:rFonts w:asciiTheme="minorHAnsi" w:hAnsiTheme="minorHAnsi"/>
          <w:color w:val="000000" w:themeColor="text1"/>
          <w:u w:color="FF0000"/>
        </w:rPr>
      </w:pPr>
      <w:r w:rsidRPr="00B5705E">
        <w:rPr>
          <w:rFonts w:asciiTheme="minorHAnsi" w:hAnsiTheme="minorHAnsi"/>
          <w:color w:val="000000" w:themeColor="text1"/>
          <w:u w:color="FF0000"/>
        </w:rPr>
        <w:t xml:space="preserve">According to </w:t>
      </w:r>
      <w:r w:rsidR="0035683A">
        <w:rPr>
          <w:rFonts w:asciiTheme="minorHAnsi" w:hAnsiTheme="minorHAnsi"/>
          <w:color w:val="000000" w:themeColor="text1"/>
          <w:u w:color="FF0000"/>
        </w:rPr>
        <w:t>Board</w:t>
      </w:r>
      <w:r w:rsidR="004E232F" w:rsidRPr="00B5705E">
        <w:rPr>
          <w:rFonts w:asciiTheme="minorHAnsi" w:hAnsiTheme="minorHAnsi"/>
          <w:color w:val="000000" w:themeColor="text1"/>
          <w:u w:color="FF0000"/>
        </w:rPr>
        <w:t xml:space="preserve"> policy</w:t>
      </w:r>
      <w:r w:rsidR="0035683A">
        <w:rPr>
          <w:rFonts w:asciiTheme="minorHAnsi" w:hAnsiTheme="minorHAnsi"/>
          <w:color w:val="000000" w:themeColor="text1"/>
          <w:u w:color="FF0000"/>
        </w:rPr>
        <w:t xml:space="preserve"> for a lean headquarters</w:t>
      </w:r>
      <w:r w:rsidRPr="00B5705E">
        <w:rPr>
          <w:rFonts w:asciiTheme="minorHAnsi" w:hAnsiTheme="minorHAnsi"/>
          <w:color w:val="000000" w:themeColor="text1"/>
          <w:u w:color="FF0000"/>
        </w:rPr>
        <w:t xml:space="preserve">, </w:t>
      </w:r>
      <w:r w:rsidR="004E232F" w:rsidRPr="00B5705E">
        <w:rPr>
          <w:rFonts w:asciiTheme="minorHAnsi" w:hAnsiTheme="minorHAnsi"/>
          <w:color w:val="000000" w:themeColor="text1"/>
          <w:u w:color="FF0000"/>
        </w:rPr>
        <w:t xml:space="preserve">we should reconsider hiring a full time or part-time communication officer, but we may consider inviting CORDs </w:t>
      </w:r>
      <w:r w:rsidRPr="00B5705E">
        <w:rPr>
          <w:rFonts w:asciiTheme="minorHAnsi" w:hAnsiTheme="minorHAnsi"/>
          <w:color w:val="000000" w:themeColor="text1"/>
          <w:u w:color="FF0000"/>
        </w:rPr>
        <w:t>networ</w:t>
      </w:r>
      <w:r w:rsidR="004E232F" w:rsidRPr="00B5705E">
        <w:rPr>
          <w:rFonts w:asciiTheme="minorHAnsi" w:hAnsiTheme="minorHAnsi"/>
          <w:color w:val="000000" w:themeColor="text1"/>
          <w:u w:color="FF0000"/>
        </w:rPr>
        <w:t>k members</w:t>
      </w:r>
      <w:r w:rsidRPr="00B5705E">
        <w:rPr>
          <w:rFonts w:asciiTheme="minorHAnsi" w:hAnsiTheme="minorHAnsi"/>
          <w:color w:val="000000" w:themeColor="text1"/>
          <w:u w:color="FF0000"/>
        </w:rPr>
        <w:t xml:space="preserve"> </w:t>
      </w:r>
      <w:r w:rsidR="004E232F" w:rsidRPr="00B5705E">
        <w:rPr>
          <w:rFonts w:asciiTheme="minorHAnsi" w:hAnsiTheme="minorHAnsi"/>
          <w:color w:val="000000" w:themeColor="text1"/>
          <w:u w:color="FF0000"/>
        </w:rPr>
        <w:t>to voluntarily manage this strategy based on the agreed TOR.</w:t>
      </w:r>
      <w:r w:rsidRPr="00B5705E">
        <w:rPr>
          <w:rFonts w:asciiTheme="minorHAnsi" w:hAnsiTheme="minorHAnsi"/>
          <w:color w:val="000000" w:themeColor="text1"/>
          <w:u w:color="FF0000"/>
        </w:rPr>
        <w:t xml:space="preserve"> </w:t>
      </w:r>
      <w:r w:rsidR="004E232F" w:rsidRPr="00B5705E">
        <w:rPr>
          <w:rFonts w:asciiTheme="minorHAnsi" w:hAnsiTheme="minorHAnsi"/>
          <w:color w:val="000000" w:themeColor="text1"/>
          <w:u w:color="FF0000"/>
        </w:rPr>
        <w:t xml:space="preserve">This can also be seen as </w:t>
      </w:r>
      <w:r w:rsidR="00206083" w:rsidRPr="00B5705E">
        <w:rPr>
          <w:rFonts w:asciiTheme="minorHAnsi" w:hAnsiTheme="minorHAnsi"/>
          <w:color w:val="000000" w:themeColor="text1"/>
          <w:u w:color="FF0000"/>
        </w:rPr>
        <w:t xml:space="preserve">one of the capacity </w:t>
      </w:r>
      <w:r w:rsidR="004E232F" w:rsidRPr="00B5705E">
        <w:rPr>
          <w:rFonts w:asciiTheme="minorHAnsi" w:hAnsiTheme="minorHAnsi"/>
          <w:color w:val="000000" w:themeColor="text1"/>
          <w:u w:color="FF0000"/>
        </w:rPr>
        <w:t xml:space="preserve">building activities </w:t>
      </w:r>
      <w:r w:rsidR="00206083" w:rsidRPr="00B5705E">
        <w:rPr>
          <w:rFonts w:asciiTheme="minorHAnsi" w:hAnsiTheme="minorHAnsi"/>
          <w:color w:val="000000" w:themeColor="text1"/>
          <w:u w:color="FF0000"/>
        </w:rPr>
        <w:t xml:space="preserve">of </w:t>
      </w:r>
      <w:r w:rsidR="004E232F" w:rsidRPr="00B5705E">
        <w:rPr>
          <w:rFonts w:asciiTheme="minorHAnsi" w:hAnsiTheme="minorHAnsi"/>
          <w:color w:val="000000" w:themeColor="text1"/>
          <w:u w:color="FF0000"/>
        </w:rPr>
        <w:t>CORDS networks</w:t>
      </w:r>
      <w:r w:rsidR="00206083" w:rsidRPr="00B5705E">
        <w:rPr>
          <w:rFonts w:asciiTheme="minorHAnsi" w:hAnsiTheme="minorHAnsi"/>
          <w:color w:val="000000" w:themeColor="text1"/>
          <w:u w:color="FF0000"/>
        </w:rPr>
        <w:t>.</w:t>
      </w:r>
    </w:p>
    <w:p w:rsidR="004C378B" w:rsidRPr="00B5705E" w:rsidRDefault="006E03C2" w:rsidP="00BD1820">
      <w:pPr>
        <w:pStyle w:val="Body"/>
        <w:numPr>
          <w:ilvl w:val="0"/>
          <w:numId w:val="19"/>
        </w:numPr>
        <w:tabs>
          <w:tab w:val="left" w:pos="5710"/>
        </w:tabs>
        <w:spacing w:after="0"/>
        <w:ind w:left="-284"/>
        <w:jc w:val="both"/>
        <w:rPr>
          <w:rFonts w:asciiTheme="minorHAnsi" w:hAnsiTheme="minorHAnsi"/>
          <w:color w:val="000000" w:themeColor="text1"/>
          <w:u w:color="FF0000"/>
        </w:rPr>
      </w:pPr>
      <w:r w:rsidRPr="00B5705E">
        <w:rPr>
          <w:rFonts w:asciiTheme="minorHAnsi" w:hAnsiTheme="minorHAnsi"/>
          <w:color w:val="000000" w:themeColor="text1"/>
          <w:u w:color="FF0000"/>
        </w:rPr>
        <w:t xml:space="preserve"> </w:t>
      </w:r>
      <w:r w:rsidR="0089130C" w:rsidRPr="00B5705E">
        <w:rPr>
          <w:rFonts w:asciiTheme="minorHAnsi" w:hAnsiTheme="minorHAnsi"/>
          <w:color w:val="000000" w:themeColor="text1"/>
          <w:u w:color="FF0000"/>
        </w:rPr>
        <w:t xml:space="preserve">The communication strategy should </w:t>
      </w:r>
      <w:r w:rsidR="004E232F" w:rsidRPr="00B5705E">
        <w:rPr>
          <w:rFonts w:asciiTheme="minorHAnsi" w:hAnsiTheme="minorHAnsi"/>
          <w:color w:val="000000" w:themeColor="text1"/>
          <w:u w:color="FF0000"/>
        </w:rPr>
        <w:t xml:space="preserve">focus </w:t>
      </w:r>
      <w:r w:rsidR="007D2832">
        <w:rPr>
          <w:rFonts w:asciiTheme="minorHAnsi" w:hAnsiTheme="minorHAnsi"/>
          <w:color w:val="000000" w:themeColor="text1"/>
          <w:u w:color="FF0000"/>
        </w:rPr>
        <w:t>on</w:t>
      </w:r>
      <w:r w:rsidR="004E232F" w:rsidRPr="00B5705E">
        <w:rPr>
          <w:rFonts w:asciiTheme="minorHAnsi" w:hAnsiTheme="minorHAnsi"/>
          <w:color w:val="000000" w:themeColor="text1"/>
          <w:u w:color="FF0000"/>
        </w:rPr>
        <w:t xml:space="preserve"> informal</w:t>
      </w:r>
      <w:r w:rsidR="0089130C" w:rsidRPr="00B5705E">
        <w:rPr>
          <w:rFonts w:asciiTheme="minorHAnsi" w:hAnsiTheme="minorHAnsi"/>
          <w:color w:val="000000" w:themeColor="text1"/>
          <w:u w:color="FF0000"/>
        </w:rPr>
        <w:t xml:space="preserve"> professional communication NOT </w:t>
      </w:r>
      <w:r w:rsidR="007D2832">
        <w:rPr>
          <w:rFonts w:asciiTheme="minorHAnsi" w:hAnsiTheme="minorHAnsi"/>
          <w:color w:val="000000" w:themeColor="text1"/>
          <w:u w:color="FF0000"/>
        </w:rPr>
        <w:t>on</w:t>
      </w:r>
      <w:r w:rsidR="004E232F" w:rsidRPr="00B5705E">
        <w:rPr>
          <w:rFonts w:asciiTheme="minorHAnsi" w:hAnsiTheme="minorHAnsi"/>
          <w:color w:val="000000" w:themeColor="text1"/>
          <w:u w:color="FF0000"/>
        </w:rPr>
        <w:t xml:space="preserve"> </w:t>
      </w:r>
      <w:r w:rsidR="0089130C" w:rsidRPr="00B5705E">
        <w:rPr>
          <w:rFonts w:asciiTheme="minorHAnsi" w:hAnsiTheme="minorHAnsi"/>
          <w:color w:val="000000" w:themeColor="text1"/>
          <w:u w:color="FF0000"/>
        </w:rPr>
        <w:t xml:space="preserve">official communication. The scope should cover 1) internal communication at CORDS level: ED, secretariat and network members, 2) </w:t>
      </w:r>
      <w:r w:rsidR="00A54BD5" w:rsidRPr="00B5705E">
        <w:rPr>
          <w:rFonts w:asciiTheme="minorHAnsi" w:hAnsiTheme="minorHAnsi"/>
          <w:color w:val="000000" w:themeColor="text1"/>
          <w:u w:color="FF0000"/>
        </w:rPr>
        <w:t>inter network and 3) network to</w:t>
      </w:r>
      <w:r w:rsidR="0089130C" w:rsidRPr="00B5705E">
        <w:rPr>
          <w:rFonts w:asciiTheme="minorHAnsi" w:hAnsiTheme="minorHAnsi"/>
          <w:color w:val="000000" w:themeColor="text1"/>
          <w:u w:color="FF0000"/>
        </w:rPr>
        <w:t xml:space="preserve"> outside</w:t>
      </w:r>
      <w:r w:rsidR="00A54BD5" w:rsidRPr="00B5705E">
        <w:rPr>
          <w:rFonts w:asciiTheme="minorHAnsi" w:hAnsiTheme="minorHAnsi"/>
          <w:color w:val="000000" w:themeColor="text1"/>
          <w:u w:color="FF0000"/>
        </w:rPr>
        <w:t xml:space="preserve"> CORDS for example</w:t>
      </w:r>
      <w:r w:rsidR="0089130C" w:rsidRPr="00B5705E">
        <w:rPr>
          <w:rFonts w:asciiTheme="minorHAnsi" w:hAnsiTheme="minorHAnsi"/>
          <w:color w:val="000000" w:themeColor="text1"/>
          <w:u w:color="FF0000"/>
        </w:rPr>
        <w:t xml:space="preserve"> </w:t>
      </w:r>
      <w:r w:rsidR="00A54BD5" w:rsidRPr="00B5705E">
        <w:rPr>
          <w:rFonts w:asciiTheme="minorHAnsi" w:hAnsiTheme="minorHAnsi"/>
          <w:color w:val="000000" w:themeColor="text1"/>
          <w:u w:color="FF0000"/>
        </w:rPr>
        <w:t xml:space="preserve">the </w:t>
      </w:r>
      <w:r w:rsidR="0089130C" w:rsidRPr="00B5705E">
        <w:rPr>
          <w:rFonts w:asciiTheme="minorHAnsi" w:hAnsiTheme="minorHAnsi"/>
          <w:color w:val="000000" w:themeColor="text1"/>
          <w:u w:color="FF0000"/>
        </w:rPr>
        <w:t>policy</w:t>
      </w:r>
      <w:r w:rsidR="004E232F" w:rsidRPr="00B5705E">
        <w:rPr>
          <w:rFonts w:asciiTheme="minorHAnsi" w:hAnsiTheme="minorHAnsi"/>
          <w:color w:val="000000" w:themeColor="text1"/>
          <w:u w:color="FF0000"/>
        </w:rPr>
        <w:t xml:space="preserve"> </w:t>
      </w:r>
      <w:r w:rsidR="0089130C" w:rsidRPr="00B5705E">
        <w:rPr>
          <w:rFonts w:asciiTheme="minorHAnsi" w:hAnsiTheme="minorHAnsi"/>
          <w:color w:val="000000" w:themeColor="text1"/>
          <w:u w:color="FF0000"/>
        </w:rPr>
        <w:t>community.</w:t>
      </w:r>
    </w:p>
    <w:p w:rsidR="004C378B" w:rsidRPr="00B5705E" w:rsidRDefault="00A54BD5" w:rsidP="00BD1820">
      <w:pPr>
        <w:pStyle w:val="Body"/>
        <w:numPr>
          <w:ilvl w:val="0"/>
          <w:numId w:val="20"/>
        </w:numPr>
        <w:tabs>
          <w:tab w:val="left" w:pos="5710"/>
        </w:tabs>
        <w:spacing w:after="0"/>
        <w:jc w:val="both"/>
        <w:rPr>
          <w:rFonts w:asciiTheme="minorHAnsi" w:hAnsiTheme="minorHAnsi"/>
          <w:color w:val="000000" w:themeColor="text1"/>
          <w:u w:color="FF0000"/>
        </w:rPr>
      </w:pPr>
      <w:r w:rsidRPr="00B5705E">
        <w:rPr>
          <w:rFonts w:asciiTheme="minorHAnsi" w:hAnsiTheme="minorHAnsi"/>
          <w:color w:val="000000" w:themeColor="text1"/>
          <w:u w:color="FF0000"/>
        </w:rPr>
        <w:t>The means</w:t>
      </w:r>
      <w:r w:rsidR="0089130C" w:rsidRPr="00B5705E">
        <w:rPr>
          <w:rFonts w:asciiTheme="minorHAnsi" w:hAnsiTheme="minorHAnsi"/>
          <w:color w:val="000000" w:themeColor="text1"/>
          <w:u w:color="FF0000"/>
        </w:rPr>
        <w:t xml:space="preserve"> of communication can be a part of CORDS branding. It would be good to communicate One Health in an effective way. One method of communication is by engaging </w:t>
      </w:r>
      <w:r w:rsidR="00206083" w:rsidRPr="00B5705E">
        <w:rPr>
          <w:rFonts w:asciiTheme="minorHAnsi" w:hAnsiTheme="minorHAnsi"/>
          <w:color w:val="000000" w:themeColor="text1"/>
          <w:u w:color="FF0000"/>
        </w:rPr>
        <w:t>people;</w:t>
      </w:r>
      <w:r w:rsidR="0089130C" w:rsidRPr="00B5705E">
        <w:rPr>
          <w:rFonts w:asciiTheme="minorHAnsi" w:hAnsiTheme="minorHAnsi"/>
          <w:color w:val="000000" w:themeColor="text1"/>
          <w:u w:color="FF0000"/>
        </w:rPr>
        <w:t xml:space="preserve"> mak</w:t>
      </w:r>
      <w:r w:rsidR="0035683A">
        <w:rPr>
          <w:rFonts w:asciiTheme="minorHAnsi" w:hAnsiTheme="minorHAnsi"/>
          <w:color w:val="000000" w:themeColor="text1"/>
          <w:u w:color="FF0000"/>
        </w:rPr>
        <w:t>ing</w:t>
      </w:r>
      <w:r w:rsidR="0089130C" w:rsidRPr="00B5705E">
        <w:rPr>
          <w:rFonts w:asciiTheme="minorHAnsi" w:hAnsiTheme="minorHAnsi"/>
          <w:color w:val="000000" w:themeColor="text1"/>
          <w:u w:color="FF0000"/>
        </w:rPr>
        <w:t xml:space="preserve"> people realize the importance of collaborations. </w:t>
      </w:r>
    </w:p>
    <w:p w:rsidR="004C378B" w:rsidRPr="00B5705E" w:rsidRDefault="0089130C" w:rsidP="00BD1820">
      <w:pPr>
        <w:pStyle w:val="Body"/>
        <w:numPr>
          <w:ilvl w:val="0"/>
          <w:numId w:val="20"/>
        </w:numPr>
        <w:tabs>
          <w:tab w:val="left" w:pos="5710"/>
        </w:tabs>
        <w:spacing w:after="0"/>
        <w:jc w:val="both"/>
        <w:rPr>
          <w:rFonts w:asciiTheme="minorHAnsi" w:hAnsiTheme="minorHAnsi"/>
          <w:color w:val="000000" w:themeColor="text1"/>
          <w:u w:color="FF0000"/>
        </w:rPr>
      </w:pPr>
      <w:r w:rsidRPr="00B5705E">
        <w:rPr>
          <w:rFonts w:asciiTheme="minorHAnsi" w:hAnsiTheme="minorHAnsi"/>
          <w:color w:val="000000" w:themeColor="text1"/>
          <w:u w:color="FF0000"/>
        </w:rPr>
        <w:t>A website can be a good</w:t>
      </w:r>
      <w:r w:rsidR="00206083" w:rsidRPr="00B5705E">
        <w:rPr>
          <w:rFonts w:asciiTheme="minorHAnsi" w:hAnsiTheme="minorHAnsi"/>
          <w:color w:val="000000" w:themeColor="text1"/>
          <w:u w:color="FF0000"/>
        </w:rPr>
        <w:t xml:space="preserve"> platform</w:t>
      </w:r>
      <w:r w:rsidRPr="00B5705E">
        <w:rPr>
          <w:rFonts w:asciiTheme="minorHAnsi" w:hAnsiTheme="minorHAnsi"/>
          <w:color w:val="000000" w:themeColor="text1"/>
          <w:u w:color="FF0000"/>
        </w:rPr>
        <w:t xml:space="preserve"> for information sharing and managing the network.</w:t>
      </w:r>
    </w:p>
    <w:p w:rsidR="004C378B" w:rsidRPr="00B5705E" w:rsidRDefault="0089130C" w:rsidP="00BD1820">
      <w:pPr>
        <w:pStyle w:val="Body"/>
        <w:tabs>
          <w:tab w:val="left" w:pos="5710"/>
        </w:tabs>
        <w:spacing w:after="0"/>
        <w:ind w:left="152"/>
        <w:jc w:val="both"/>
        <w:rPr>
          <w:rFonts w:asciiTheme="minorHAnsi" w:hAnsiTheme="minorHAnsi"/>
          <w:color w:val="FF0000"/>
          <w:u w:color="FF0000"/>
        </w:rPr>
      </w:pPr>
      <w:r w:rsidRPr="00B5705E">
        <w:rPr>
          <w:rFonts w:asciiTheme="minorHAnsi" w:hAnsiTheme="minorHAnsi"/>
          <w:color w:val="000000" w:themeColor="text1"/>
          <w:u w:color="FF0000"/>
        </w:rPr>
        <w:t>Risk communication will be r</w:t>
      </w:r>
      <w:r w:rsidR="00A54BD5" w:rsidRPr="00B5705E">
        <w:rPr>
          <w:rFonts w:asciiTheme="minorHAnsi" w:hAnsiTheme="minorHAnsi"/>
          <w:color w:val="000000" w:themeColor="text1"/>
          <w:u w:color="FF0000"/>
        </w:rPr>
        <w:t>aised following 6 building pillars</w:t>
      </w:r>
      <w:r w:rsidRPr="00B5705E">
        <w:rPr>
          <w:rFonts w:asciiTheme="minorHAnsi" w:hAnsiTheme="minorHAnsi"/>
          <w:color w:val="000000" w:themeColor="text1"/>
          <w:u w:color="FF0000"/>
        </w:rPr>
        <w:t xml:space="preserve"> of health system</w:t>
      </w:r>
      <w:r w:rsidR="00A54BD5" w:rsidRPr="00B5705E">
        <w:rPr>
          <w:rFonts w:asciiTheme="minorHAnsi" w:hAnsiTheme="minorHAnsi"/>
          <w:color w:val="000000" w:themeColor="text1"/>
          <w:u w:color="FF0000"/>
        </w:rPr>
        <w:t>s</w:t>
      </w:r>
      <w:r w:rsidRPr="00B5705E">
        <w:rPr>
          <w:rFonts w:asciiTheme="minorHAnsi" w:hAnsiTheme="minorHAnsi"/>
          <w:color w:val="000000" w:themeColor="text1"/>
          <w:u w:color="FF0000"/>
        </w:rPr>
        <w:t xml:space="preserve"> as </w:t>
      </w:r>
      <w:r w:rsidR="00A54BD5" w:rsidRPr="00B5705E">
        <w:rPr>
          <w:rFonts w:asciiTheme="minorHAnsi" w:hAnsiTheme="minorHAnsi"/>
          <w:color w:val="000000" w:themeColor="text1"/>
          <w:u w:color="FF0000"/>
        </w:rPr>
        <w:t xml:space="preserve">part of the </w:t>
      </w:r>
      <w:r w:rsidRPr="00B5705E">
        <w:rPr>
          <w:rFonts w:asciiTheme="minorHAnsi" w:hAnsiTheme="minorHAnsi"/>
          <w:color w:val="000000" w:themeColor="text1"/>
          <w:u w:color="FF0000"/>
        </w:rPr>
        <w:t>CORDS communication strategy. We need communication within and between ne</w:t>
      </w:r>
      <w:r w:rsidR="00A54BD5" w:rsidRPr="00B5705E">
        <w:rPr>
          <w:rFonts w:asciiTheme="minorHAnsi" w:hAnsiTheme="minorHAnsi"/>
          <w:color w:val="000000" w:themeColor="text1"/>
          <w:u w:color="FF0000"/>
        </w:rPr>
        <w:t>tworks, also policy guidance and</w:t>
      </w:r>
      <w:r w:rsidRPr="00B5705E">
        <w:rPr>
          <w:rFonts w:asciiTheme="minorHAnsi" w:hAnsiTheme="minorHAnsi"/>
          <w:color w:val="000000" w:themeColor="text1"/>
          <w:u w:color="FF0000"/>
        </w:rPr>
        <w:t xml:space="preserve"> policy advocacy.</w:t>
      </w:r>
    </w:p>
    <w:p w:rsidR="00FA71E9" w:rsidRPr="00B5705E" w:rsidRDefault="00FA71E9" w:rsidP="00BD1820">
      <w:pPr>
        <w:pStyle w:val="Body"/>
        <w:numPr>
          <w:ilvl w:val="0"/>
          <w:numId w:val="21"/>
        </w:numPr>
        <w:tabs>
          <w:tab w:val="left" w:pos="5710"/>
        </w:tabs>
        <w:spacing w:after="0"/>
        <w:jc w:val="both"/>
        <w:rPr>
          <w:rFonts w:asciiTheme="minorHAnsi" w:hAnsiTheme="minorHAnsi"/>
          <w:color w:val="000000" w:themeColor="text1"/>
          <w:u w:color="FF0000"/>
        </w:rPr>
      </w:pPr>
      <w:r w:rsidRPr="00B5705E">
        <w:rPr>
          <w:rFonts w:asciiTheme="minorHAnsi" w:hAnsiTheme="minorHAnsi"/>
          <w:color w:val="000000" w:themeColor="text1"/>
          <w:u w:color="FF0000"/>
        </w:rPr>
        <w:t>It is clear from the proposed strategy that it is the ‘joint activities’ or so-called ‘gathering’ that will gradually create ‘friendship’, ‘</w:t>
      </w:r>
      <w:proofErr w:type="spellStart"/>
      <w:r w:rsidRPr="00B5705E">
        <w:rPr>
          <w:rFonts w:asciiTheme="minorHAnsi" w:hAnsiTheme="minorHAnsi"/>
          <w:color w:val="000000" w:themeColor="text1"/>
          <w:u w:color="FF0000"/>
        </w:rPr>
        <w:t>collegia</w:t>
      </w:r>
      <w:r w:rsidR="0035683A">
        <w:rPr>
          <w:rFonts w:asciiTheme="minorHAnsi" w:hAnsiTheme="minorHAnsi"/>
          <w:color w:val="000000" w:themeColor="text1"/>
          <w:u w:color="FF0000"/>
        </w:rPr>
        <w:t>te</w:t>
      </w:r>
      <w:r w:rsidRPr="00B5705E">
        <w:rPr>
          <w:rFonts w:asciiTheme="minorHAnsi" w:hAnsiTheme="minorHAnsi"/>
          <w:color w:val="000000" w:themeColor="text1"/>
          <w:u w:color="FF0000"/>
        </w:rPr>
        <w:t>ship</w:t>
      </w:r>
      <w:proofErr w:type="spellEnd"/>
      <w:r w:rsidRPr="00B5705E">
        <w:rPr>
          <w:rFonts w:asciiTheme="minorHAnsi" w:hAnsiTheme="minorHAnsi"/>
          <w:color w:val="000000" w:themeColor="text1"/>
          <w:u w:color="FF0000"/>
        </w:rPr>
        <w:t xml:space="preserve">’ and ‘trust’ among ‘members of the CORDs community’. This is a great summary from the consultation and </w:t>
      </w:r>
      <w:r w:rsidR="0035683A">
        <w:rPr>
          <w:rFonts w:asciiTheme="minorHAnsi" w:hAnsiTheme="minorHAnsi"/>
          <w:color w:val="000000" w:themeColor="text1"/>
          <w:u w:color="FF0000"/>
        </w:rPr>
        <w:t xml:space="preserve">from the </w:t>
      </w:r>
      <w:r w:rsidRPr="00B5705E">
        <w:rPr>
          <w:rFonts w:asciiTheme="minorHAnsi" w:hAnsiTheme="minorHAnsi"/>
          <w:color w:val="000000" w:themeColor="text1"/>
          <w:u w:color="FF0000"/>
        </w:rPr>
        <w:t>output of this work we must put it as the core principle of CORDs strategies, not only communication strategies.</w:t>
      </w:r>
    </w:p>
    <w:p w:rsidR="00E77C75" w:rsidRPr="00B5705E" w:rsidRDefault="0089130C" w:rsidP="00BD1820">
      <w:pPr>
        <w:pStyle w:val="Body"/>
        <w:numPr>
          <w:ilvl w:val="0"/>
          <w:numId w:val="22"/>
        </w:numPr>
        <w:tabs>
          <w:tab w:val="left" w:pos="5710"/>
        </w:tabs>
        <w:spacing w:after="0"/>
        <w:jc w:val="both"/>
        <w:rPr>
          <w:rFonts w:asciiTheme="minorHAnsi" w:hAnsiTheme="minorHAnsi"/>
          <w:color w:val="000000" w:themeColor="text1"/>
          <w:u w:color="FF0000"/>
        </w:rPr>
      </w:pPr>
      <w:r w:rsidRPr="00B5705E">
        <w:rPr>
          <w:rFonts w:asciiTheme="minorHAnsi" w:hAnsiTheme="minorHAnsi"/>
          <w:color w:val="000000" w:themeColor="text1"/>
          <w:u w:color="FF0000"/>
        </w:rPr>
        <w:t>The activities under communication strategy</w:t>
      </w:r>
      <w:r w:rsidR="002C4CC5" w:rsidRPr="00B5705E">
        <w:rPr>
          <w:rFonts w:asciiTheme="minorHAnsi" w:hAnsiTheme="minorHAnsi"/>
          <w:color w:val="000000" w:themeColor="text1"/>
          <w:u w:color="FF0000"/>
        </w:rPr>
        <w:t>, focus at ‘gathering’,</w:t>
      </w:r>
      <w:r w:rsidRPr="00B5705E">
        <w:rPr>
          <w:rFonts w:asciiTheme="minorHAnsi" w:hAnsiTheme="minorHAnsi"/>
          <w:color w:val="000000" w:themeColor="text1"/>
          <w:u w:color="FF0000"/>
        </w:rPr>
        <w:t xml:space="preserve"> should b</w:t>
      </w:r>
      <w:r w:rsidR="002C4CC5" w:rsidRPr="00B5705E">
        <w:rPr>
          <w:rFonts w:asciiTheme="minorHAnsi" w:hAnsiTheme="minorHAnsi"/>
          <w:color w:val="000000" w:themeColor="text1"/>
          <w:u w:color="FF0000"/>
        </w:rPr>
        <w:t>e classified</w:t>
      </w:r>
      <w:r w:rsidRPr="00B5705E">
        <w:rPr>
          <w:rFonts w:asciiTheme="minorHAnsi" w:hAnsiTheme="minorHAnsi"/>
          <w:color w:val="000000" w:themeColor="text1"/>
          <w:u w:color="FF0000"/>
        </w:rPr>
        <w:t xml:space="preserve"> systemati</w:t>
      </w:r>
      <w:r w:rsidR="006E03C2" w:rsidRPr="00B5705E">
        <w:rPr>
          <w:rFonts w:asciiTheme="minorHAnsi" w:hAnsiTheme="minorHAnsi"/>
          <w:color w:val="000000" w:themeColor="text1"/>
          <w:u w:color="FF0000"/>
        </w:rPr>
        <w:t>cally in to 5 groups including a</w:t>
      </w:r>
      <w:r w:rsidRPr="00B5705E">
        <w:rPr>
          <w:rFonts w:asciiTheme="minorHAnsi" w:hAnsiTheme="minorHAnsi"/>
          <w:color w:val="000000" w:themeColor="text1"/>
          <w:u w:color="FF0000"/>
        </w:rPr>
        <w:t>)</w:t>
      </w:r>
      <w:r w:rsidR="002C4CC5" w:rsidRPr="00B5705E">
        <w:rPr>
          <w:rFonts w:asciiTheme="minorHAnsi" w:hAnsiTheme="minorHAnsi"/>
          <w:color w:val="000000" w:themeColor="text1"/>
          <w:u w:color="FF0000"/>
        </w:rPr>
        <w:t xml:space="preserve"> </w:t>
      </w:r>
      <w:r w:rsidRPr="00B5705E">
        <w:rPr>
          <w:rFonts w:asciiTheme="minorHAnsi" w:hAnsiTheme="minorHAnsi"/>
          <w:color w:val="000000" w:themeColor="text1"/>
          <w:u w:color="FF0000"/>
        </w:rPr>
        <w:t>Joint capacity building</w:t>
      </w:r>
      <w:r w:rsidR="002C4CC5" w:rsidRPr="00B5705E">
        <w:rPr>
          <w:rFonts w:asciiTheme="minorHAnsi" w:hAnsiTheme="minorHAnsi"/>
          <w:color w:val="000000" w:themeColor="text1"/>
          <w:u w:color="FF0000"/>
        </w:rPr>
        <w:t xml:space="preserve"> based on individual, institution and networks and working together to</w:t>
      </w:r>
      <w:r w:rsidRPr="00B5705E">
        <w:rPr>
          <w:rFonts w:asciiTheme="minorHAnsi" w:hAnsiTheme="minorHAnsi"/>
          <w:color w:val="000000" w:themeColor="text1"/>
          <w:u w:color="FF0000"/>
        </w:rPr>
        <w:t xml:space="preserve"> create</w:t>
      </w:r>
      <w:r w:rsidR="002C4CC5" w:rsidRPr="00B5705E">
        <w:rPr>
          <w:rFonts w:asciiTheme="minorHAnsi" w:hAnsiTheme="minorHAnsi"/>
          <w:color w:val="000000" w:themeColor="text1"/>
          <w:u w:color="FF0000"/>
        </w:rPr>
        <w:t xml:space="preserve"> </w:t>
      </w:r>
      <w:r w:rsidRPr="00B5705E">
        <w:rPr>
          <w:rFonts w:asciiTheme="minorHAnsi" w:hAnsiTheme="minorHAnsi"/>
          <w:color w:val="000000" w:themeColor="text1"/>
          <w:u w:color="FF0000"/>
        </w:rPr>
        <w:t>trust</w:t>
      </w:r>
      <w:r w:rsidR="002C4CC5" w:rsidRPr="00B5705E">
        <w:rPr>
          <w:rFonts w:asciiTheme="minorHAnsi" w:hAnsiTheme="minorHAnsi"/>
          <w:color w:val="000000" w:themeColor="text1"/>
          <w:u w:color="FF0000"/>
        </w:rPr>
        <w:t xml:space="preserve"> among partners</w:t>
      </w:r>
      <w:r w:rsidR="006E03C2" w:rsidRPr="00B5705E">
        <w:rPr>
          <w:rFonts w:asciiTheme="minorHAnsi" w:hAnsiTheme="minorHAnsi"/>
          <w:color w:val="000000" w:themeColor="text1"/>
          <w:u w:color="FF0000"/>
        </w:rPr>
        <w:t>, b</w:t>
      </w:r>
      <w:r w:rsidRPr="00B5705E">
        <w:rPr>
          <w:rFonts w:asciiTheme="minorHAnsi" w:hAnsiTheme="minorHAnsi"/>
          <w:color w:val="000000" w:themeColor="text1"/>
          <w:u w:color="FF0000"/>
        </w:rPr>
        <w:t xml:space="preserve">) Joint </w:t>
      </w:r>
      <w:r w:rsidR="002C4CC5" w:rsidRPr="00B5705E">
        <w:rPr>
          <w:rFonts w:asciiTheme="minorHAnsi" w:hAnsiTheme="minorHAnsi"/>
          <w:color w:val="000000" w:themeColor="text1"/>
          <w:u w:color="FF0000"/>
        </w:rPr>
        <w:t>management</w:t>
      </w:r>
      <w:r w:rsidRPr="00B5705E">
        <w:rPr>
          <w:rFonts w:asciiTheme="minorHAnsi" w:hAnsiTheme="minorHAnsi"/>
          <w:color w:val="000000" w:themeColor="text1"/>
          <w:u w:color="FF0000"/>
        </w:rPr>
        <w:t xml:space="preserve"> </w:t>
      </w:r>
      <w:r w:rsidR="002C4CC5" w:rsidRPr="00B5705E">
        <w:rPr>
          <w:rFonts w:asciiTheme="minorHAnsi" w:hAnsiTheme="minorHAnsi"/>
          <w:color w:val="000000" w:themeColor="text1"/>
          <w:u w:color="FF0000"/>
        </w:rPr>
        <w:t>of knowledge</w:t>
      </w:r>
      <w:r w:rsidR="006E03C2" w:rsidRPr="00B5705E">
        <w:rPr>
          <w:rFonts w:asciiTheme="minorHAnsi" w:hAnsiTheme="minorHAnsi"/>
          <w:color w:val="000000" w:themeColor="text1"/>
          <w:u w:color="FF0000"/>
        </w:rPr>
        <w:t xml:space="preserve"> through</w:t>
      </w:r>
      <w:r w:rsidR="002C4CC5" w:rsidRPr="00B5705E">
        <w:rPr>
          <w:rFonts w:asciiTheme="minorHAnsi" w:hAnsiTheme="minorHAnsi"/>
          <w:color w:val="000000" w:themeColor="text1"/>
          <w:u w:color="FF0000"/>
        </w:rPr>
        <w:t xml:space="preserve"> joint</w:t>
      </w:r>
      <w:r w:rsidRPr="00B5705E">
        <w:rPr>
          <w:rFonts w:asciiTheme="minorHAnsi" w:hAnsiTheme="minorHAnsi"/>
          <w:color w:val="000000" w:themeColor="text1"/>
          <w:u w:color="FF0000"/>
        </w:rPr>
        <w:t xml:space="preserve"> research</w:t>
      </w:r>
      <w:r w:rsidR="002C4CC5" w:rsidRPr="00B5705E">
        <w:rPr>
          <w:rFonts w:asciiTheme="minorHAnsi" w:hAnsiTheme="minorHAnsi"/>
          <w:color w:val="000000" w:themeColor="text1"/>
          <w:u w:color="FF0000"/>
        </w:rPr>
        <w:t>es</w:t>
      </w:r>
      <w:r w:rsidRPr="00B5705E">
        <w:rPr>
          <w:rFonts w:asciiTheme="minorHAnsi" w:hAnsiTheme="minorHAnsi"/>
          <w:color w:val="000000" w:themeColor="text1"/>
          <w:u w:color="FF0000"/>
        </w:rPr>
        <w:t xml:space="preserve">, </w:t>
      </w:r>
      <w:r w:rsidR="002C4CC5" w:rsidRPr="00B5705E">
        <w:rPr>
          <w:rFonts w:asciiTheme="minorHAnsi" w:hAnsiTheme="minorHAnsi"/>
          <w:color w:val="000000" w:themeColor="text1"/>
          <w:u w:color="FF0000"/>
        </w:rPr>
        <w:t xml:space="preserve">joint </w:t>
      </w:r>
      <w:r w:rsidRPr="00B5705E">
        <w:rPr>
          <w:rFonts w:asciiTheme="minorHAnsi" w:hAnsiTheme="minorHAnsi"/>
          <w:color w:val="000000" w:themeColor="text1"/>
          <w:u w:color="FF0000"/>
        </w:rPr>
        <w:t>publication, joint session</w:t>
      </w:r>
      <w:r w:rsidR="002C4CC5" w:rsidRPr="00B5705E">
        <w:rPr>
          <w:rFonts w:asciiTheme="minorHAnsi" w:hAnsiTheme="minorHAnsi"/>
          <w:color w:val="000000" w:themeColor="text1"/>
          <w:u w:color="FF0000"/>
        </w:rPr>
        <w:t>s</w:t>
      </w:r>
      <w:r w:rsidRPr="00B5705E">
        <w:rPr>
          <w:rFonts w:asciiTheme="minorHAnsi" w:hAnsiTheme="minorHAnsi"/>
          <w:color w:val="000000" w:themeColor="text1"/>
          <w:u w:color="FF0000"/>
        </w:rPr>
        <w:t xml:space="preserve"> in </w:t>
      </w:r>
      <w:r w:rsidR="002C4CC5" w:rsidRPr="00B5705E">
        <w:rPr>
          <w:rFonts w:asciiTheme="minorHAnsi" w:hAnsiTheme="minorHAnsi"/>
          <w:color w:val="000000" w:themeColor="text1"/>
          <w:u w:color="FF0000"/>
        </w:rPr>
        <w:t xml:space="preserve">international </w:t>
      </w:r>
      <w:r w:rsidR="006E03C2" w:rsidRPr="00B5705E">
        <w:rPr>
          <w:rFonts w:asciiTheme="minorHAnsi" w:hAnsiTheme="minorHAnsi"/>
          <w:color w:val="000000" w:themeColor="text1"/>
          <w:u w:color="FF0000"/>
        </w:rPr>
        <w:t>conference, c</w:t>
      </w:r>
      <w:r w:rsidRPr="00B5705E">
        <w:rPr>
          <w:rFonts w:asciiTheme="minorHAnsi" w:hAnsiTheme="minorHAnsi"/>
          <w:color w:val="000000" w:themeColor="text1"/>
          <w:u w:color="FF0000"/>
        </w:rPr>
        <w:t xml:space="preserve">) Joint outbreak investigation </w:t>
      </w:r>
      <w:r w:rsidR="002C4CC5" w:rsidRPr="00B5705E">
        <w:rPr>
          <w:rFonts w:asciiTheme="minorHAnsi" w:hAnsiTheme="minorHAnsi"/>
          <w:color w:val="000000" w:themeColor="text1"/>
          <w:u w:color="FF0000"/>
        </w:rPr>
        <w:t>based on informal collaboration to reduce bureaucratic hurdles</w:t>
      </w:r>
      <w:r w:rsidR="006E03C2" w:rsidRPr="00B5705E">
        <w:rPr>
          <w:rFonts w:asciiTheme="minorHAnsi" w:hAnsiTheme="minorHAnsi"/>
          <w:color w:val="000000" w:themeColor="text1"/>
          <w:u w:color="FF0000"/>
        </w:rPr>
        <w:t>, d</w:t>
      </w:r>
      <w:r w:rsidRPr="00B5705E">
        <w:rPr>
          <w:rFonts w:asciiTheme="minorHAnsi" w:hAnsiTheme="minorHAnsi"/>
          <w:color w:val="000000" w:themeColor="text1"/>
          <w:u w:color="FF0000"/>
        </w:rPr>
        <w:t>) Joint action at governing body of global regional health mechanism</w:t>
      </w:r>
      <w:r w:rsidR="002C4CC5" w:rsidRPr="00B5705E">
        <w:rPr>
          <w:rFonts w:asciiTheme="minorHAnsi" w:hAnsiTheme="minorHAnsi"/>
          <w:color w:val="000000" w:themeColor="text1"/>
          <w:u w:color="FF0000"/>
        </w:rPr>
        <w:t xml:space="preserve"> like the WHA, RC, the EB of WHO</w:t>
      </w:r>
      <w:r w:rsidR="006E03C2" w:rsidRPr="00B5705E">
        <w:rPr>
          <w:rFonts w:asciiTheme="minorHAnsi" w:hAnsiTheme="minorHAnsi"/>
          <w:color w:val="000000" w:themeColor="text1"/>
          <w:u w:color="FF0000"/>
        </w:rPr>
        <w:t>, and e</w:t>
      </w:r>
      <w:r w:rsidRPr="00B5705E">
        <w:rPr>
          <w:rFonts w:asciiTheme="minorHAnsi" w:hAnsiTheme="minorHAnsi"/>
          <w:color w:val="000000" w:themeColor="text1"/>
          <w:u w:color="FF0000"/>
        </w:rPr>
        <w:t xml:space="preserve">) Joint media advocacy. In addition, what CORDS should NOT do in terms of communication strategy are: 1) use </w:t>
      </w:r>
      <w:r w:rsidR="00FD0A22" w:rsidRPr="00B5705E">
        <w:rPr>
          <w:rFonts w:asciiTheme="minorHAnsi" w:hAnsiTheme="minorHAnsi"/>
          <w:color w:val="000000" w:themeColor="text1"/>
          <w:u w:color="FF0000"/>
        </w:rPr>
        <w:t xml:space="preserve">of </w:t>
      </w:r>
      <w:r w:rsidRPr="00B5705E">
        <w:rPr>
          <w:rFonts w:asciiTheme="minorHAnsi" w:hAnsiTheme="minorHAnsi"/>
          <w:color w:val="000000" w:themeColor="text1"/>
          <w:u w:color="FF0000"/>
        </w:rPr>
        <w:t>hard rule</w:t>
      </w:r>
      <w:r w:rsidR="00A54BD5" w:rsidRPr="00B5705E">
        <w:rPr>
          <w:rFonts w:asciiTheme="minorHAnsi" w:hAnsiTheme="minorHAnsi"/>
          <w:color w:val="000000" w:themeColor="text1"/>
          <w:u w:color="FF0000"/>
        </w:rPr>
        <w:t>s</w:t>
      </w:r>
      <w:r w:rsidRPr="00B5705E">
        <w:rPr>
          <w:rFonts w:asciiTheme="minorHAnsi" w:hAnsiTheme="minorHAnsi"/>
          <w:color w:val="000000" w:themeColor="text1"/>
          <w:u w:color="FF0000"/>
        </w:rPr>
        <w:t>, 2) start formal information sharing, 3) hire part time or full time staff, and 4) convene too m</w:t>
      </w:r>
      <w:r w:rsidR="00FD0A22" w:rsidRPr="00B5705E">
        <w:rPr>
          <w:rFonts w:asciiTheme="minorHAnsi" w:hAnsiTheme="minorHAnsi"/>
          <w:color w:val="000000" w:themeColor="text1"/>
          <w:u w:color="FF0000"/>
        </w:rPr>
        <w:t>any</w:t>
      </w:r>
      <w:r w:rsidRPr="00B5705E">
        <w:rPr>
          <w:rFonts w:asciiTheme="minorHAnsi" w:hAnsiTheme="minorHAnsi"/>
          <w:color w:val="000000" w:themeColor="text1"/>
          <w:u w:color="FF0000"/>
        </w:rPr>
        <w:t xml:space="preserve"> face to face </w:t>
      </w:r>
      <w:r w:rsidR="00FD0A22" w:rsidRPr="00B5705E">
        <w:rPr>
          <w:rFonts w:asciiTheme="minorHAnsi" w:hAnsiTheme="minorHAnsi"/>
          <w:color w:val="000000" w:themeColor="text1"/>
          <w:u w:color="FF0000"/>
        </w:rPr>
        <w:t>meetings</w:t>
      </w:r>
      <w:r w:rsidRPr="00B5705E">
        <w:rPr>
          <w:rFonts w:asciiTheme="minorHAnsi" w:hAnsiTheme="minorHAnsi"/>
          <w:color w:val="000000" w:themeColor="text1"/>
          <w:u w:color="FF0000"/>
        </w:rPr>
        <w:t>.</w:t>
      </w:r>
    </w:p>
    <w:p w:rsidR="0035683A" w:rsidRDefault="00A54BD5" w:rsidP="00BD1820">
      <w:pPr>
        <w:pStyle w:val="Body"/>
        <w:keepNext/>
        <w:numPr>
          <w:ilvl w:val="0"/>
          <w:numId w:val="23"/>
        </w:numPr>
        <w:spacing w:after="0"/>
        <w:jc w:val="both"/>
        <w:outlineLvl w:val="0"/>
        <w:rPr>
          <w:rFonts w:asciiTheme="minorHAnsi" w:hAnsiTheme="minorHAnsi"/>
          <w:color w:val="000000" w:themeColor="text1"/>
          <w:u w:color="FF0000"/>
        </w:rPr>
      </w:pPr>
      <w:r w:rsidRPr="00B5705E">
        <w:rPr>
          <w:rFonts w:asciiTheme="minorHAnsi" w:hAnsiTheme="minorHAnsi"/>
          <w:color w:val="000000" w:themeColor="text1"/>
          <w:u w:color="FF0000"/>
        </w:rPr>
        <w:t>A disease surveillance information sharing system</w:t>
      </w:r>
      <w:r w:rsidR="0089130C" w:rsidRPr="00B5705E">
        <w:rPr>
          <w:rFonts w:asciiTheme="minorHAnsi" w:hAnsiTheme="minorHAnsi"/>
          <w:color w:val="000000" w:themeColor="text1"/>
          <w:u w:color="FF0000"/>
        </w:rPr>
        <w:t xml:space="preserve"> is the strong point of </w:t>
      </w:r>
      <w:r w:rsidRPr="00B5705E">
        <w:rPr>
          <w:rFonts w:asciiTheme="minorHAnsi" w:hAnsiTheme="minorHAnsi"/>
          <w:color w:val="000000" w:themeColor="text1"/>
          <w:u w:color="FF0000"/>
        </w:rPr>
        <w:t xml:space="preserve">the </w:t>
      </w:r>
      <w:r w:rsidR="0089130C" w:rsidRPr="00B5705E">
        <w:rPr>
          <w:rFonts w:asciiTheme="minorHAnsi" w:hAnsiTheme="minorHAnsi"/>
          <w:color w:val="000000" w:themeColor="text1"/>
          <w:u w:color="FF0000"/>
        </w:rPr>
        <w:t>CORDS network. However, WHO-OIE-FAO should be involved in the approval of this report.</w:t>
      </w:r>
    </w:p>
    <w:p w:rsidR="003B1201" w:rsidRDefault="003B1201" w:rsidP="0035683A">
      <w:pPr>
        <w:pStyle w:val="Body"/>
        <w:keepNext/>
        <w:spacing w:after="0"/>
        <w:jc w:val="both"/>
        <w:outlineLvl w:val="0"/>
        <w:rPr>
          <w:rFonts w:asciiTheme="minorHAnsi" w:hAnsiTheme="minorHAnsi"/>
          <w:color w:val="000000" w:themeColor="text1"/>
          <w:u w:color="FF0000"/>
        </w:rPr>
      </w:pPr>
    </w:p>
    <w:p w:rsidR="003B1201" w:rsidRPr="00B5705E" w:rsidRDefault="00BD1846" w:rsidP="003B1201">
      <w:pPr>
        <w:pStyle w:val="ListParagraph"/>
        <w:numPr>
          <w:ilvl w:val="0"/>
          <w:numId w:val="2"/>
        </w:numPr>
        <w:tabs>
          <w:tab w:val="num" w:pos="720"/>
          <w:tab w:val="left" w:pos="5710"/>
        </w:tabs>
        <w:ind w:left="-426" w:hanging="360"/>
        <w:jc w:val="both"/>
        <w:rPr>
          <w:rFonts w:asciiTheme="minorHAnsi" w:hAnsiTheme="minorHAnsi"/>
          <w:color w:val="0000FF"/>
          <w:u w:color="0000FF"/>
        </w:rPr>
      </w:pPr>
      <w:r>
        <w:rPr>
          <w:rFonts w:asciiTheme="minorHAnsi" w:hAnsiTheme="minorHAnsi"/>
          <w:i/>
          <w:iCs/>
          <w:color w:val="0000FF"/>
          <w:u w:color="0000FF"/>
        </w:rPr>
        <w:t>Resolution 4</w:t>
      </w:r>
      <w:r w:rsidR="003B1201">
        <w:rPr>
          <w:rFonts w:asciiTheme="minorHAnsi" w:hAnsiTheme="minorHAnsi"/>
          <w:i/>
          <w:iCs/>
          <w:color w:val="0000FF"/>
          <w:u w:color="0000FF"/>
        </w:rPr>
        <w:t>:</w:t>
      </w:r>
      <w:r w:rsidR="003B1201" w:rsidRPr="00B5705E">
        <w:rPr>
          <w:rFonts w:asciiTheme="minorHAnsi" w:hAnsiTheme="minorHAnsi"/>
          <w:i/>
          <w:iCs/>
          <w:color w:val="0000FF"/>
          <w:u w:color="0000FF"/>
        </w:rPr>
        <w:t xml:space="preserve"> Approval of the strategic plan for communication</w:t>
      </w:r>
    </w:p>
    <w:p w:rsidR="003B1201" w:rsidRDefault="003B1201" w:rsidP="003B1201">
      <w:pPr>
        <w:pStyle w:val="Body"/>
        <w:tabs>
          <w:tab w:val="left" w:pos="5710"/>
        </w:tabs>
        <w:ind w:left="-426"/>
        <w:jc w:val="both"/>
        <w:rPr>
          <w:rFonts w:asciiTheme="minorHAnsi" w:hAnsiTheme="minorHAnsi"/>
        </w:rPr>
      </w:pPr>
      <w:r w:rsidRPr="00B5705E">
        <w:rPr>
          <w:rFonts w:asciiTheme="minorHAnsi" w:hAnsiTheme="minorHAnsi"/>
          <w:b/>
          <w:bCs/>
        </w:rPr>
        <w:t>Note:</w:t>
      </w:r>
      <w:r w:rsidRPr="00B5705E">
        <w:rPr>
          <w:rFonts w:asciiTheme="minorHAnsi" w:hAnsiTheme="minorHAnsi"/>
        </w:rPr>
        <w:t xml:space="preserve"> The approval is pending the revision of the communication strategy based on the comments from the Executive Board.</w:t>
      </w:r>
    </w:p>
    <w:p w:rsidR="00E77C75" w:rsidRPr="00423AC7" w:rsidRDefault="003B1201" w:rsidP="00423AC7">
      <w:pPr>
        <w:pStyle w:val="Body"/>
        <w:tabs>
          <w:tab w:val="left" w:pos="5710"/>
        </w:tabs>
        <w:ind w:left="-426"/>
        <w:jc w:val="both"/>
        <w:rPr>
          <w:rFonts w:asciiTheme="minorHAnsi" w:hAnsiTheme="minorHAnsi"/>
        </w:rPr>
      </w:pPr>
      <w:r>
        <w:rPr>
          <w:rFonts w:asciiTheme="minorHAnsi" w:hAnsiTheme="minorHAnsi"/>
          <w:color w:val="000000" w:themeColor="text1"/>
          <w:u w:color="FF0000"/>
        </w:rPr>
        <w:t>The revised Communication Strategy will be circulated in January</w:t>
      </w:r>
      <w:r w:rsidR="0089130C" w:rsidRPr="0035683A">
        <w:rPr>
          <w:rFonts w:asciiTheme="minorHAnsi" w:hAnsiTheme="minorHAnsi"/>
          <w:color w:val="000000" w:themeColor="text1"/>
          <w:u w:color="FF0000"/>
        </w:rPr>
        <w:t xml:space="preserve"> </w:t>
      </w:r>
    </w:p>
    <w:p w:rsidR="00E77C75" w:rsidRDefault="0089130C" w:rsidP="00D6750F">
      <w:pPr>
        <w:pStyle w:val="NoSpacing"/>
        <w:numPr>
          <w:ilvl w:val="0"/>
          <w:numId w:val="1"/>
        </w:numPr>
        <w:tabs>
          <w:tab w:val="num" w:pos="720"/>
        </w:tabs>
        <w:spacing w:before="240" w:line="276" w:lineRule="auto"/>
        <w:ind w:left="-426" w:hanging="458"/>
        <w:jc w:val="both"/>
        <w:rPr>
          <w:rFonts w:asciiTheme="minorHAnsi" w:hAnsiTheme="minorHAnsi"/>
          <w:b/>
          <w:i/>
          <w:u w:val="single"/>
        </w:rPr>
      </w:pPr>
      <w:r w:rsidRPr="0024667A">
        <w:rPr>
          <w:rFonts w:asciiTheme="minorHAnsi" w:hAnsiTheme="minorHAnsi"/>
          <w:b/>
          <w:i/>
          <w:u w:val="single"/>
        </w:rPr>
        <w:t>Discussion of CORDS strategic plan and proposed upcoming work plan</w:t>
      </w:r>
    </w:p>
    <w:p w:rsidR="00E77C75" w:rsidRDefault="00D6750F" w:rsidP="00D6750F">
      <w:pPr>
        <w:pStyle w:val="Body"/>
        <w:ind w:left="-426"/>
        <w:jc w:val="both"/>
        <w:rPr>
          <w:rFonts w:asciiTheme="minorHAnsi" w:hAnsiTheme="minorHAnsi"/>
        </w:rPr>
      </w:pPr>
      <w:r>
        <w:rPr>
          <w:rFonts w:asciiTheme="minorHAnsi" w:hAnsiTheme="minorHAnsi"/>
        </w:rPr>
        <w:t>The E</w:t>
      </w:r>
      <w:r w:rsidR="0089130C" w:rsidRPr="00B5705E">
        <w:rPr>
          <w:rFonts w:asciiTheme="minorHAnsi" w:hAnsiTheme="minorHAnsi"/>
        </w:rPr>
        <w:t xml:space="preserve">D presented the CORDS strategic plan which focuses on four strategic objectives including 1) </w:t>
      </w:r>
      <w:r w:rsidR="0089130C" w:rsidRPr="00B5705E">
        <w:rPr>
          <w:rFonts w:asciiTheme="minorHAnsi" w:hAnsiTheme="minorHAnsi"/>
          <w:b/>
          <w:bCs/>
        </w:rPr>
        <w:t>Improving capacity</w:t>
      </w:r>
      <w:r w:rsidR="0089130C" w:rsidRPr="00B5705E">
        <w:rPr>
          <w:rFonts w:asciiTheme="minorHAnsi" w:hAnsiTheme="minorHAnsi"/>
        </w:rPr>
        <w:t xml:space="preserve">: </w:t>
      </w:r>
      <w:r w:rsidR="0089130C" w:rsidRPr="00B5705E">
        <w:rPr>
          <w:rFonts w:asciiTheme="minorHAnsi" w:hAnsiTheme="minorHAnsi"/>
          <w:i/>
          <w:iCs/>
        </w:rPr>
        <w:t>IT Platforms and Portals (</w:t>
      </w:r>
      <w:proofErr w:type="spellStart"/>
      <w:r w:rsidR="0089130C" w:rsidRPr="00B5705E">
        <w:rPr>
          <w:rFonts w:asciiTheme="minorHAnsi" w:hAnsiTheme="minorHAnsi"/>
          <w:i/>
          <w:iCs/>
        </w:rPr>
        <w:t>Skoll</w:t>
      </w:r>
      <w:proofErr w:type="spellEnd"/>
      <w:r w:rsidR="0089130C" w:rsidRPr="00B5705E">
        <w:rPr>
          <w:rFonts w:asciiTheme="minorHAnsi" w:hAnsiTheme="minorHAnsi"/>
          <w:i/>
          <w:iCs/>
        </w:rPr>
        <w:t xml:space="preserve">), </w:t>
      </w:r>
      <w:r w:rsidR="00E14DFD">
        <w:rPr>
          <w:rFonts w:asciiTheme="minorHAnsi" w:hAnsiTheme="minorHAnsi"/>
          <w:i/>
          <w:iCs/>
        </w:rPr>
        <w:t>2014</w:t>
      </w:r>
      <w:r w:rsidR="0089130C" w:rsidRPr="00B5705E">
        <w:rPr>
          <w:rFonts w:asciiTheme="minorHAnsi" w:hAnsiTheme="minorHAnsi"/>
          <w:i/>
          <w:iCs/>
        </w:rPr>
        <w:t xml:space="preserve"> Annual Conference (UNFUNDED), Networks Communications Strategy Workshop (UNFUNDED),</w:t>
      </w:r>
      <w:r w:rsidR="0089130C" w:rsidRPr="00B5705E">
        <w:rPr>
          <w:rFonts w:asciiTheme="minorHAnsi" w:hAnsiTheme="minorHAnsi"/>
        </w:rPr>
        <w:t xml:space="preserve"> 2) </w:t>
      </w:r>
      <w:r w:rsidR="0089130C" w:rsidRPr="00B5705E">
        <w:rPr>
          <w:rFonts w:asciiTheme="minorHAnsi" w:hAnsiTheme="minorHAnsi"/>
          <w:b/>
          <w:bCs/>
        </w:rPr>
        <w:t>Advancing One Health</w:t>
      </w:r>
      <w:r w:rsidR="0089130C" w:rsidRPr="00B5705E">
        <w:rPr>
          <w:rFonts w:asciiTheme="minorHAnsi" w:hAnsiTheme="minorHAnsi"/>
        </w:rPr>
        <w:t xml:space="preserve">: </w:t>
      </w:r>
      <w:r w:rsidR="0089130C" w:rsidRPr="00B5705E">
        <w:rPr>
          <w:rFonts w:asciiTheme="minorHAnsi" w:hAnsiTheme="minorHAnsi"/>
          <w:i/>
          <w:iCs/>
        </w:rPr>
        <w:t>One Health Workshops (</w:t>
      </w:r>
      <w:proofErr w:type="spellStart"/>
      <w:r w:rsidR="0089130C" w:rsidRPr="00B5705E">
        <w:rPr>
          <w:rFonts w:asciiTheme="minorHAnsi" w:hAnsiTheme="minorHAnsi"/>
          <w:i/>
          <w:iCs/>
        </w:rPr>
        <w:t>Skoll</w:t>
      </w:r>
      <w:proofErr w:type="spellEnd"/>
      <w:r w:rsidR="0089130C" w:rsidRPr="00B5705E">
        <w:rPr>
          <w:rFonts w:asciiTheme="minorHAnsi" w:hAnsiTheme="minorHAnsi"/>
          <w:i/>
          <w:iCs/>
        </w:rPr>
        <w:t>)</w:t>
      </w:r>
      <w:r w:rsidR="0089130C" w:rsidRPr="00B5705E">
        <w:rPr>
          <w:rFonts w:asciiTheme="minorHAnsi" w:hAnsiTheme="minorHAnsi"/>
        </w:rPr>
        <w:t xml:space="preserve">, 3) </w:t>
      </w:r>
      <w:r w:rsidR="0089130C" w:rsidRPr="00B5705E">
        <w:rPr>
          <w:rFonts w:asciiTheme="minorHAnsi" w:hAnsiTheme="minorHAnsi"/>
          <w:b/>
          <w:bCs/>
        </w:rPr>
        <w:t>Promoting Innovation</w:t>
      </w:r>
      <w:r w:rsidR="0089130C" w:rsidRPr="00B5705E">
        <w:rPr>
          <w:rFonts w:asciiTheme="minorHAnsi" w:hAnsiTheme="minorHAnsi"/>
        </w:rPr>
        <w:t xml:space="preserve"> through three operat</w:t>
      </w:r>
      <w:r w:rsidR="00A529C4" w:rsidRPr="00B5705E">
        <w:rPr>
          <w:rFonts w:asciiTheme="minorHAnsi" w:hAnsiTheme="minorHAnsi"/>
        </w:rPr>
        <w:t>ion</w:t>
      </w:r>
      <w:r w:rsidR="0089130C" w:rsidRPr="00B5705E">
        <w:rPr>
          <w:rFonts w:asciiTheme="minorHAnsi" w:hAnsiTheme="minorHAnsi"/>
        </w:rPr>
        <w:t xml:space="preserve"> researches</w:t>
      </w:r>
      <w:r w:rsidR="0089130C" w:rsidRPr="00B5705E">
        <w:rPr>
          <w:rFonts w:asciiTheme="minorHAnsi" w:hAnsiTheme="minorHAnsi"/>
          <w:i/>
          <w:iCs/>
        </w:rPr>
        <w:t xml:space="preserve"> (Gates)</w:t>
      </w:r>
      <w:r w:rsidR="0089130C" w:rsidRPr="00B5705E">
        <w:rPr>
          <w:rFonts w:asciiTheme="minorHAnsi" w:hAnsiTheme="minorHAnsi"/>
        </w:rPr>
        <w:t xml:space="preserve">, and 4) </w:t>
      </w:r>
      <w:r w:rsidR="0089130C" w:rsidRPr="00B5705E">
        <w:rPr>
          <w:rFonts w:asciiTheme="minorHAnsi" w:hAnsiTheme="minorHAnsi"/>
          <w:b/>
          <w:bCs/>
        </w:rPr>
        <w:t>Building sustainable network</w:t>
      </w:r>
      <w:r w:rsidR="0089130C" w:rsidRPr="00B5705E">
        <w:rPr>
          <w:rFonts w:asciiTheme="minorHAnsi" w:hAnsiTheme="minorHAnsi"/>
        </w:rPr>
        <w:t xml:space="preserve">. ED has been aggressively pursuing funding opportunities through the US Government and the Canadian Government. </w:t>
      </w:r>
      <w:proofErr w:type="gramStart"/>
      <w:r w:rsidR="0089130C" w:rsidRPr="00B5705E">
        <w:rPr>
          <w:rFonts w:asciiTheme="minorHAnsi" w:hAnsiTheme="minorHAnsi"/>
        </w:rPr>
        <w:t>CORDS also intends</w:t>
      </w:r>
      <w:proofErr w:type="gramEnd"/>
      <w:r w:rsidR="0089130C" w:rsidRPr="00B5705E">
        <w:rPr>
          <w:rFonts w:asciiTheme="minorHAnsi" w:hAnsiTheme="minorHAnsi"/>
        </w:rPr>
        <w:t xml:space="preserve"> to approach the </w:t>
      </w:r>
      <w:proofErr w:type="spellStart"/>
      <w:r w:rsidR="0089130C" w:rsidRPr="00B5705E">
        <w:rPr>
          <w:rFonts w:asciiTheme="minorHAnsi" w:hAnsiTheme="minorHAnsi"/>
        </w:rPr>
        <w:t>Skoll</w:t>
      </w:r>
      <w:proofErr w:type="spellEnd"/>
      <w:r w:rsidR="0089130C" w:rsidRPr="00B5705E">
        <w:rPr>
          <w:rFonts w:asciiTheme="minorHAnsi" w:hAnsiTheme="minorHAnsi"/>
        </w:rPr>
        <w:t xml:space="preserve"> Global Threats Fund for follow-up on funding.</w:t>
      </w:r>
      <w:r w:rsidR="00E14DFD">
        <w:rPr>
          <w:rFonts w:asciiTheme="minorHAnsi" w:hAnsiTheme="minorHAnsi"/>
        </w:rPr>
        <w:t xml:space="preserve"> CORDS will also submit a proposal in response to </w:t>
      </w:r>
      <w:r w:rsidR="003B1201">
        <w:rPr>
          <w:rFonts w:asciiTheme="minorHAnsi" w:hAnsiTheme="minorHAnsi"/>
        </w:rPr>
        <w:t xml:space="preserve">an </w:t>
      </w:r>
      <w:r w:rsidR="00E14DFD">
        <w:rPr>
          <w:rFonts w:asciiTheme="minorHAnsi" w:hAnsiTheme="minorHAnsi"/>
        </w:rPr>
        <w:t>ECDC</w:t>
      </w:r>
      <w:r w:rsidR="003B1201">
        <w:rPr>
          <w:rFonts w:asciiTheme="minorHAnsi" w:hAnsiTheme="minorHAnsi"/>
        </w:rPr>
        <w:t xml:space="preserve"> tender specification</w:t>
      </w:r>
      <w:r w:rsidR="00E14DFD">
        <w:rPr>
          <w:rFonts w:asciiTheme="minorHAnsi" w:hAnsiTheme="minorHAnsi"/>
        </w:rPr>
        <w:t xml:space="preserve"> for developing public health emergency preparedness</w:t>
      </w:r>
      <w:r w:rsidR="003B1201">
        <w:rPr>
          <w:rFonts w:asciiTheme="minorHAnsi" w:hAnsiTheme="minorHAnsi"/>
        </w:rPr>
        <w:t xml:space="preserve"> in the Mediterranean region</w:t>
      </w:r>
      <w:r w:rsidR="00E14DFD">
        <w:rPr>
          <w:rFonts w:asciiTheme="minorHAnsi" w:hAnsiTheme="minorHAnsi"/>
        </w:rPr>
        <w:t>.</w:t>
      </w:r>
      <w:r w:rsidR="003B1201">
        <w:rPr>
          <w:rFonts w:asciiTheme="minorHAnsi" w:hAnsiTheme="minorHAnsi"/>
        </w:rPr>
        <w:t xml:space="preserve"> It will involve SEEHN and MECIDS</w:t>
      </w:r>
    </w:p>
    <w:p w:rsidR="003B1201" w:rsidRPr="00B5705E" w:rsidRDefault="00BD1846" w:rsidP="003B1201">
      <w:pPr>
        <w:pStyle w:val="ListParagraph"/>
        <w:numPr>
          <w:ilvl w:val="0"/>
          <w:numId w:val="2"/>
        </w:numPr>
        <w:tabs>
          <w:tab w:val="num" w:pos="720"/>
          <w:tab w:val="left" w:pos="5710"/>
        </w:tabs>
        <w:ind w:left="-426" w:hanging="360"/>
        <w:jc w:val="both"/>
        <w:rPr>
          <w:rFonts w:asciiTheme="minorHAnsi" w:eastAsia="Trebuchet MS" w:hAnsiTheme="minorHAnsi" w:cs="Trebuchet MS"/>
          <w:i/>
          <w:iCs/>
          <w:color w:val="0000FF"/>
          <w:u w:color="0000FF"/>
        </w:rPr>
      </w:pPr>
      <w:r>
        <w:rPr>
          <w:rFonts w:asciiTheme="minorHAnsi" w:hAnsiTheme="minorHAnsi"/>
          <w:i/>
          <w:iCs/>
          <w:color w:val="0000FF"/>
          <w:u w:color="0000FF"/>
        </w:rPr>
        <w:t>Resolution 5</w:t>
      </w:r>
      <w:r w:rsidR="003B1201">
        <w:rPr>
          <w:rFonts w:asciiTheme="minorHAnsi" w:hAnsiTheme="minorHAnsi"/>
          <w:i/>
          <w:iCs/>
          <w:color w:val="0000FF"/>
          <w:u w:color="0000FF"/>
        </w:rPr>
        <w:t>:</w:t>
      </w:r>
      <w:r w:rsidR="003B1201" w:rsidRPr="00B5705E">
        <w:rPr>
          <w:rFonts w:asciiTheme="minorHAnsi" w:hAnsiTheme="minorHAnsi"/>
          <w:i/>
          <w:iCs/>
          <w:color w:val="0000FF"/>
          <w:u w:color="0000FF"/>
        </w:rPr>
        <w:t xml:space="preserve"> Approval of CORDS’ strategic plan for 2014 development</w:t>
      </w:r>
    </w:p>
    <w:p w:rsidR="003B1201" w:rsidRPr="00B5705E" w:rsidRDefault="003B1201" w:rsidP="003B1201">
      <w:pPr>
        <w:pStyle w:val="ListParagraph"/>
        <w:tabs>
          <w:tab w:val="left" w:pos="5710"/>
        </w:tabs>
        <w:ind w:left="-426"/>
        <w:jc w:val="both"/>
        <w:rPr>
          <w:rFonts w:asciiTheme="minorHAnsi" w:hAnsiTheme="minorHAnsi"/>
        </w:rPr>
      </w:pPr>
      <w:r w:rsidRPr="00B5705E">
        <w:rPr>
          <w:rFonts w:asciiTheme="minorHAnsi" w:hAnsiTheme="minorHAnsi"/>
        </w:rPr>
        <w:t>Following the discussion and exchanges, CORD executive board members approved the strategic plan for 2014 development.</w:t>
      </w:r>
    </w:p>
    <w:p w:rsidR="003B1201" w:rsidRPr="00B5705E" w:rsidRDefault="003B1201" w:rsidP="00D6750F">
      <w:pPr>
        <w:pStyle w:val="Body"/>
        <w:ind w:left="-426"/>
        <w:jc w:val="both"/>
        <w:rPr>
          <w:rFonts w:asciiTheme="minorHAnsi" w:hAnsiTheme="minorHAnsi"/>
        </w:rPr>
      </w:pPr>
    </w:p>
    <w:p w:rsidR="00E77C75" w:rsidRDefault="0089130C" w:rsidP="00D6750F">
      <w:pPr>
        <w:pStyle w:val="NoSpacing"/>
        <w:numPr>
          <w:ilvl w:val="0"/>
          <w:numId w:val="1"/>
        </w:numPr>
        <w:tabs>
          <w:tab w:val="num" w:pos="720"/>
        </w:tabs>
        <w:spacing w:before="240" w:line="276" w:lineRule="auto"/>
        <w:ind w:left="-426" w:hanging="458"/>
        <w:jc w:val="both"/>
        <w:rPr>
          <w:rFonts w:asciiTheme="minorHAnsi" w:hAnsiTheme="minorHAnsi"/>
          <w:b/>
          <w:i/>
          <w:u w:val="single"/>
        </w:rPr>
      </w:pPr>
      <w:r w:rsidRPr="0024667A">
        <w:rPr>
          <w:rFonts w:asciiTheme="minorHAnsi" w:hAnsiTheme="minorHAnsi"/>
          <w:b/>
          <w:i/>
          <w:u w:val="single"/>
        </w:rPr>
        <w:t xml:space="preserve">Report </w:t>
      </w:r>
      <w:r w:rsidR="0024667A">
        <w:rPr>
          <w:rFonts w:asciiTheme="minorHAnsi" w:hAnsiTheme="minorHAnsi"/>
          <w:b/>
          <w:i/>
          <w:u w:val="single"/>
        </w:rPr>
        <w:t>from the Finance Subcommittee</w:t>
      </w:r>
    </w:p>
    <w:p w:rsidR="00A57798" w:rsidRPr="0024667A" w:rsidRDefault="00A57798" w:rsidP="00A57798">
      <w:pPr>
        <w:pStyle w:val="NoSpacing"/>
        <w:spacing w:before="240" w:line="276" w:lineRule="auto"/>
        <w:ind w:left="-426"/>
        <w:jc w:val="both"/>
        <w:rPr>
          <w:rFonts w:asciiTheme="minorHAnsi" w:hAnsiTheme="minorHAnsi"/>
          <w:b/>
          <w:i/>
          <w:u w:val="single"/>
        </w:rPr>
      </w:pPr>
    </w:p>
    <w:p w:rsidR="00E77C75" w:rsidRDefault="00D6750F" w:rsidP="00D6750F">
      <w:pPr>
        <w:pStyle w:val="Body"/>
        <w:spacing w:after="0"/>
        <w:ind w:left="-426"/>
        <w:jc w:val="both"/>
        <w:rPr>
          <w:rFonts w:asciiTheme="minorHAnsi" w:hAnsiTheme="minorHAnsi"/>
        </w:rPr>
      </w:pPr>
      <w:r>
        <w:rPr>
          <w:rFonts w:asciiTheme="minorHAnsi" w:hAnsiTheme="minorHAnsi"/>
        </w:rPr>
        <w:t xml:space="preserve">Deborah </w:t>
      </w:r>
      <w:proofErr w:type="spellStart"/>
      <w:r>
        <w:rPr>
          <w:rFonts w:asciiTheme="minorHAnsi" w:hAnsiTheme="minorHAnsi"/>
        </w:rPr>
        <w:t>Rosenblum</w:t>
      </w:r>
      <w:proofErr w:type="spellEnd"/>
      <w:r w:rsidR="0089130C" w:rsidRPr="00B5705E">
        <w:rPr>
          <w:rFonts w:asciiTheme="minorHAnsi" w:hAnsiTheme="minorHAnsi"/>
        </w:rPr>
        <w:t xml:space="preserve"> presented the budget plan between January 1, 2014- December 31, 2014 and budget narrative. CORDS management present</w:t>
      </w:r>
      <w:r>
        <w:rPr>
          <w:rFonts w:asciiTheme="minorHAnsi" w:hAnsiTheme="minorHAnsi"/>
        </w:rPr>
        <w:t>ed</w:t>
      </w:r>
      <w:r w:rsidR="0089130C" w:rsidRPr="00B5705E">
        <w:rPr>
          <w:rFonts w:asciiTheme="minorHAnsi" w:hAnsiTheme="minorHAnsi"/>
        </w:rPr>
        <w:t xml:space="preserve"> to the Board a budget scenario</w:t>
      </w:r>
      <w:r w:rsidR="00A529C4" w:rsidRPr="00B5705E">
        <w:rPr>
          <w:rFonts w:asciiTheme="minorHAnsi" w:hAnsiTheme="minorHAnsi"/>
        </w:rPr>
        <w:t>,</w:t>
      </w:r>
      <w:r w:rsidR="0089130C" w:rsidRPr="00B5705E">
        <w:rPr>
          <w:rFonts w:asciiTheme="minorHAnsi" w:hAnsiTheme="minorHAnsi"/>
        </w:rPr>
        <w:t xml:space="preserve"> which shows what CORDS will be able to accomplish in 2014 with existing grant commitments, (“the 2014 budget”). The 2014 budget assumes that the existing grants from the Rockefeller Foundation and the </w:t>
      </w:r>
      <w:proofErr w:type="spellStart"/>
      <w:r w:rsidR="0089130C" w:rsidRPr="00B5705E">
        <w:rPr>
          <w:rFonts w:asciiTheme="minorHAnsi" w:hAnsiTheme="minorHAnsi"/>
        </w:rPr>
        <w:t>Skoll</w:t>
      </w:r>
      <w:proofErr w:type="spellEnd"/>
      <w:r w:rsidR="0089130C" w:rsidRPr="00B5705E">
        <w:rPr>
          <w:rFonts w:asciiTheme="minorHAnsi" w:hAnsiTheme="minorHAnsi"/>
        </w:rPr>
        <w:t xml:space="preserve"> Global Threats Fund are spent down in the donor-stipulated timeframe. </w:t>
      </w:r>
    </w:p>
    <w:p w:rsidR="00D6750F" w:rsidRPr="00B5705E" w:rsidRDefault="00D6750F" w:rsidP="00D6750F">
      <w:pPr>
        <w:pStyle w:val="Body"/>
        <w:spacing w:after="0"/>
        <w:ind w:left="-426"/>
        <w:jc w:val="both"/>
        <w:rPr>
          <w:rFonts w:asciiTheme="minorHAnsi" w:hAnsiTheme="minorHAnsi"/>
        </w:rPr>
      </w:pPr>
    </w:p>
    <w:p w:rsidR="00E77C75" w:rsidRPr="00B5705E" w:rsidRDefault="0089130C" w:rsidP="00BD1820">
      <w:pPr>
        <w:pStyle w:val="Body"/>
        <w:spacing w:after="0"/>
        <w:ind w:left="-426"/>
        <w:jc w:val="both"/>
        <w:rPr>
          <w:rFonts w:asciiTheme="minorHAnsi" w:hAnsiTheme="minorHAnsi"/>
        </w:rPr>
      </w:pPr>
      <w:r w:rsidRPr="00B5705E">
        <w:rPr>
          <w:rFonts w:asciiTheme="minorHAnsi" w:hAnsiTheme="minorHAnsi"/>
        </w:rPr>
        <w:t>Under the 2014 budget, CORDS HQ is fully funded until October 31, 2014. In November and December 2014, only Gates Foundation money remains, supporting Gates deliverables and significantly reduced HQ staffing and administrative support. Two program activities are not funded in this budget – an Annual Conference, and follow on work, building on the 2013 Risk Communications workshops.  If funding is not found, these activities will not go ahead.</w:t>
      </w:r>
    </w:p>
    <w:p w:rsidR="00E77C75" w:rsidRPr="00B5705E" w:rsidRDefault="0089130C" w:rsidP="00BD1820">
      <w:pPr>
        <w:pStyle w:val="Body"/>
        <w:ind w:left="-426"/>
        <w:jc w:val="both"/>
        <w:rPr>
          <w:rFonts w:asciiTheme="minorHAnsi" w:hAnsiTheme="minorHAnsi"/>
        </w:rPr>
      </w:pPr>
      <w:r w:rsidRPr="00B5705E">
        <w:rPr>
          <w:rFonts w:asciiTheme="minorHAnsi" w:hAnsiTheme="minorHAnsi"/>
        </w:rPr>
        <w:t xml:space="preserve">CORDS management would like to note the flexibility and generosity of the Rockefeller Foundation, who permitted a portion of their funds to be used to cover the brought forward start-up </w:t>
      </w:r>
      <w:r w:rsidR="00EB361B" w:rsidRPr="00B5705E">
        <w:rPr>
          <w:rFonts w:asciiTheme="minorHAnsi" w:hAnsiTheme="minorHAnsi"/>
        </w:rPr>
        <w:t>costs, which</w:t>
      </w:r>
      <w:r w:rsidRPr="00B5705E">
        <w:rPr>
          <w:rFonts w:asciiTheme="minorHAnsi" w:hAnsiTheme="minorHAnsi"/>
        </w:rPr>
        <w:t xml:space="preserve"> showed as a deficit in the December 31, 2012 financial statements.  As of December 31, 2013, there should no longer be a deficit outside of usual exchange rate fluctuations.</w:t>
      </w:r>
    </w:p>
    <w:p w:rsidR="00E77C75" w:rsidRPr="0024667A" w:rsidRDefault="0089130C" w:rsidP="00BD1820">
      <w:pPr>
        <w:pStyle w:val="NoSpacing"/>
        <w:numPr>
          <w:ilvl w:val="0"/>
          <w:numId w:val="1"/>
        </w:numPr>
        <w:tabs>
          <w:tab w:val="num" w:pos="720"/>
        </w:tabs>
        <w:spacing w:line="276" w:lineRule="auto"/>
        <w:ind w:left="-426" w:hanging="458"/>
        <w:jc w:val="both"/>
        <w:rPr>
          <w:rFonts w:asciiTheme="minorHAnsi" w:hAnsiTheme="minorHAnsi"/>
          <w:b/>
          <w:i/>
          <w:u w:val="single"/>
        </w:rPr>
      </w:pPr>
      <w:r w:rsidRPr="0024667A">
        <w:rPr>
          <w:rFonts w:asciiTheme="minorHAnsi" w:hAnsiTheme="minorHAnsi"/>
          <w:b/>
          <w:i/>
          <w:u w:val="single"/>
        </w:rPr>
        <w:t>P</w:t>
      </w:r>
      <w:r w:rsidR="0024667A">
        <w:rPr>
          <w:rFonts w:asciiTheme="minorHAnsi" w:hAnsiTheme="minorHAnsi"/>
          <w:b/>
          <w:i/>
          <w:u w:val="single"/>
        </w:rPr>
        <w:t xml:space="preserve">resentation of the 2014 Budget </w:t>
      </w:r>
    </w:p>
    <w:p w:rsidR="00E77C75" w:rsidRPr="00B5705E" w:rsidRDefault="00EB361B" w:rsidP="00BD1820">
      <w:pPr>
        <w:pStyle w:val="Body"/>
        <w:spacing w:after="0"/>
        <w:ind w:left="-426"/>
        <w:jc w:val="both"/>
        <w:rPr>
          <w:rFonts w:asciiTheme="minorHAnsi" w:hAnsiTheme="minorHAnsi"/>
        </w:rPr>
      </w:pPr>
      <w:r w:rsidRPr="00B5705E">
        <w:rPr>
          <w:rFonts w:asciiTheme="minorHAnsi" w:hAnsiTheme="minorHAnsi"/>
        </w:rPr>
        <w:t>Charlotte</w:t>
      </w:r>
      <w:r w:rsidR="00D6750F">
        <w:rPr>
          <w:rFonts w:asciiTheme="minorHAnsi" w:hAnsiTheme="minorHAnsi"/>
        </w:rPr>
        <w:t xml:space="preserve"> Atkinson, CORDS Finance Director</w:t>
      </w:r>
      <w:r w:rsidR="0089130C" w:rsidRPr="00B5705E">
        <w:rPr>
          <w:rFonts w:asciiTheme="minorHAnsi" w:hAnsiTheme="minorHAnsi"/>
        </w:rPr>
        <w:t xml:space="preserve"> gave the details of</w:t>
      </w:r>
      <w:r w:rsidR="00206083" w:rsidRPr="00B5705E">
        <w:rPr>
          <w:rFonts w:asciiTheme="minorHAnsi" w:hAnsiTheme="minorHAnsi"/>
          <w:i/>
          <w:iCs/>
        </w:rPr>
        <w:t xml:space="preserve"> </w:t>
      </w:r>
      <w:r w:rsidR="0089130C" w:rsidRPr="00B5705E">
        <w:rPr>
          <w:rFonts w:asciiTheme="minorHAnsi" w:hAnsiTheme="minorHAnsi"/>
        </w:rPr>
        <w:t xml:space="preserve">the 2014 budget with assumptions that the existing grants from the Rockefeller Foundation and the </w:t>
      </w:r>
      <w:proofErr w:type="spellStart"/>
      <w:r w:rsidR="0089130C" w:rsidRPr="00B5705E">
        <w:rPr>
          <w:rFonts w:asciiTheme="minorHAnsi" w:hAnsiTheme="minorHAnsi"/>
        </w:rPr>
        <w:t>Skoll</w:t>
      </w:r>
      <w:proofErr w:type="spellEnd"/>
      <w:r w:rsidR="0089130C" w:rsidRPr="00B5705E">
        <w:rPr>
          <w:rFonts w:asciiTheme="minorHAnsi" w:hAnsiTheme="minorHAnsi"/>
        </w:rPr>
        <w:t xml:space="preserve"> Global Threats Fund are spent down in the donor-stipulated timeframe. Under the 2014 budget, CORDS HQ is fully funded until October 31, 2014. In November and December 2014, only Gates Foundation money remains, supporting Gates deliverables and significantly reduced HQ staffing and administrative support.</w:t>
      </w:r>
    </w:p>
    <w:p w:rsidR="00E77C75" w:rsidRPr="00B5705E" w:rsidRDefault="0089130C" w:rsidP="00BD1820">
      <w:pPr>
        <w:pStyle w:val="Body"/>
        <w:spacing w:after="0"/>
        <w:ind w:left="-426"/>
        <w:jc w:val="both"/>
        <w:rPr>
          <w:rFonts w:asciiTheme="minorHAnsi" w:hAnsiTheme="minorHAnsi"/>
        </w:rPr>
      </w:pPr>
      <w:r w:rsidRPr="00B5705E">
        <w:rPr>
          <w:rFonts w:asciiTheme="minorHAnsi" w:hAnsiTheme="minorHAnsi"/>
        </w:rPr>
        <w:t>Two program activities are not funded in this budget – an Annual Conference, and follow on work, building on the 2013 Risk Communications workshops.  If funding is not found, these activities will not go ahead.</w:t>
      </w:r>
    </w:p>
    <w:p w:rsidR="00E77C75" w:rsidRDefault="0089130C" w:rsidP="00BD1820">
      <w:pPr>
        <w:pStyle w:val="Body"/>
        <w:ind w:left="-426"/>
        <w:jc w:val="both"/>
        <w:rPr>
          <w:rFonts w:asciiTheme="minorHAnsi" w:hAnsiTheme="minorHAnsi"/>
        </w:rPr>
      </w:pPr>
      <w:r w:rsidRPr="00B5705E">
        <w:rPr>
          <w:rFonts w:asciiTheme="minorHAnsi" w:hAnsiTheme="minorHAnsi"/>
        </w:rPr>
        <w:t xml:space="preserve">CORDS management would like to note the flexibility and generosity of the Rockefeller Foundation, who permitted a portion of their funds to be used to cover the brought forward start-up </w:t>
      </w:r>
      <w:r w:rsidR="00EB361B" w:rsidRPr="00B5705E">
        <w:rPr>
          <w:rFonts w:asciiTheme="minorHAnsi" w:hAnsiTheme="minorHAnsi"/>
        </w:rPr>
        <w:t>costs, which</w:t>
      </w:r>
      <w:r w:rsidRPr="00B5705E">
        <w:rPr>
          <w:rFonts w:asciiTheme="minorHAnsi" w:hAnsiTheme="minorHAnsi"/>
        </w:rPr>
        <w:t xml:space="preserve"> showed as a deficit in the December 31, 2012 financial statements.  As of December 31, 2013, there should no longer be a deficit outside of usual exchange rate fluctuations.</w:t>
      </w:r>
    </w:p>
    <w:p w:rsidR="003B1201" w:rsidRPr="00B5705E" w:rsidRDefault="003B1201" w:rsidP="003B1201">
      <w:pPr>
        <w:pStyle w:val="ListParagraph"/>
        <w:numPr>
          <w:ilvl w:val="0"/>
          <w:numId w:val="2"/>
        </w:numPr>
        <w:tabs>
          <w:tab w:val="num" w:pos="720"/>
          <w:tab w:val="left" w:pos="5710"/>
        </w:tabs>
        <w:ind w:left="-426" w:hanging="360"/>
        <w:jc w:val="both"/>
        <w:rPr>
          <w:rFonts w:asciiTheme="minorHAnsi" w:eastAsia="Trebuchet MS" w:hAnsiTheme="minorHAnsi" w:cs="Trebuchet MS"/>
          <w:i/>
          <w:iCs/>
          <w:color w:val="0000FF"/>
          <w:u w:color="0000FF"/>
        </w:rPr>
      </w:pPr>
      <w:r w:rsidRPr="00B5705E">
        <w:rPr>
          <w:rFonts w:asciiTheme="minorHAnsi" w:hAnsiTheme="minorHAnsi"/>
          <w:i/>
          <w:iCs/>
          <w:color w:val="0000FF"/>
          <w:u w:color="0000FF"/>
        </w:rPr>
        <w:t>Resolution</w:t>
      </w:r>
      <w:r w:rsidR="00BD1846">
        <w:rPr>
          <w:rFonts w:asciiTheme="minorHAnsi" w:hAnsiTheme="minorHAnsi"/>
          <w:i/>
          <w:iCs/>
          <w:color w:val="0000FF"/>
          <w:u w:color="0000FF"/>
        </w:rPr>
        <w:t xml:space="preserve"> 6</w:t>
      </w:r>
      <w:r>
        <w:rPr>
          <w:rFonts w:asciiTheme="minorHAnsi" w:hAnsiTheme="minorHAnsi"/>
          <w:i/>
          <w:iCs/>
          <w:color w:val="0000FF"/>
          <w:u w:color="0000FF"/>
        </w:rPr>
        <w:t>:</w:t>
      </w:r>
      <w:r w:rsidRPr="00B5705E">
        <w:rPr>
          <w:rFonts w:asciiTheme="minorHAnsi" w:hAnsiTheme="minorHAnsi"/>
          <w:i/>
          <w:iCs/>
          <w:color w:val="0000FF"/>
          <w:u w:color="0000FF"/>
        </w:rPr>
        <w:t xml:space="preserve"> Approval of the Finance committee’s composition, report and budget for 2014 </w:t>
      </w:r>
    </w:p>
    <w:p w:rsidR="003B1201" w:rsidRPr="00B5705E" w:rsidRDefault="003B1201" w:rsidP="003B1201">
      <w:pPr>
        <w:pStyle w:val="Body"/>
        <w:tabs>
          <w:tab w:val="left" w:pos="5710"/>
        </w:tabs>
        <w:ind w:left="-426"/>
        <w:jc w:val="both"/>
        <w:rPr>
          <w:rFonts w:asciiTheme="minorHAnsi" w:hAnsiTheme="minorHAnsi"/>
        </w:rPr>
      </w:pPr>
      <w:r w:rsidRPr="00B5705E">
        <w:rPr>
          <w:rFonts w:asciiTheme="minorHAnsi" w:hAnsiTheme="minorHAnsi"/>
        </w:rPr>
        <w:t>Following the discussion and exchanges, CORD executive board members approved</w:t>
      </w:r>
      <w:r>
        <w:rPr>
          <w:rFonts w:asciiTheme="minorHAnsi" w:hAnsiTheme="minorHAnsi"/>
        </w:rPr>
        <w:t>:</w:t>
      </w:r>
      <w:r w:rsidRPr="00B5705E">
        <w:rPr>
          <w:rFonts w:asciiTheme="minorHAnsi" w:hAnsiTheme="minorHAnsi"/>
        </w:rPr>
        <w:t xml:space="preserve"> </w:t>
      </w:r>
    </w:p>
    <w:p w:rsidR="003B1201" w:rsidRPr="00B5705E" w:rsidRDefault="003B1201" w:rsidP="003B1201">
      <w:pPr>
        <w:pStyle w:val="Body"/>
        <w:tabs>
          <w:tab w:val="left" w:pos="5710"/>
        </w:tabs>
        <w:ind w:left="-426"/>
        <w:jc w:val="both"/>
        <w:rPr>
          <w:rFonts w:asciiTheme="minorHAnsi" w:hAnsiTheme="minorHAnsi"/>
        </w:rPr>
      </w:pPr>
      <w:r w:rsidRPr="00B5705E">
        <w:rPr>
          <w:rFonts w:asciiTheme="minorHAnsi" w:hAnsiTheme="minorHAnsi"/>
        </w:rPr>
        <w:t xml:space="preserve">1. </w:t>
      </w:r>
      <w:proofErr w:type="gramStart"/>
      <w:r w:rsidRPr="00B5705E">
        <w:rPr>
          <w:rFonts w:asciiTheme="minorHAnsi" w:hAnsiTheme="minorHAnsi"/>
        </w:rPr>
        <w:t>to</w:t>
      </w:r>
      <w:proofErr w:type="gramEnd"/>
      <w:r w:rsidRPr="00B5705E">
        <w:rPr>
          <w:rFonts w:asciiTheme="minorHAnsi" w:hAnsiTheme="minorHAnsi"/>
        </w:rPr>
        <w:t xml:space="preserve"> authorize Nigel Lightfoot, Executive Director “to ensure that expenditure matches income received” to ensure that the total as amended to continue the secretariat through December 2014” </w:t>
      </w:r>
    </w:p>
    <w:p w:rsidR="003B1201" w:rsidRPr="00B5705E" w:rsidRDefault="003B1201" w:rsidP="003B1201">
      <w:pPr>
        <w:pStyle w:val="Body"/>
        <w:tabs>
          <w:tab w:val="left" w:pos="5710"/>
        </w:tabs>
        <w:ind w:left="-426"/>
        <w:jc w:val="both"/>
        <w:rPr>
          <w:rFonts w:asciiTheme="minorHAnsi" w:hAnsiTheme="minorHAnsi"/>
        </w:rPr>
      </w:pPr>
      <w:r w:rsidRPr="00B5705E">
        <w:rPr>
          <w:rFonts w:asciiTheme="minorHAnsi" w:hAnsiTheme="minorHAnsi"/>
        </w:rPr>
        <w:t xml:space="preserve">2. </w:t>
      </w:r>
      <w:proofErr w:type="gramStart"/>
      <w:r w:rsidRPr="00B5705E">
        <w:rPr>
          <w:rFonts w:asciiTheme="minorHAnsi" w:hAnsiTheme="minorHAnsi"/>
        </w:rPr>
        <w:t>to</w:t>
      </w:r>
      <w:proofErr w:type="gramEnd"/>
      <w:r w:rsidRPr="00B5705E">
        <w:rPr>
          <w:rFonts w:asciiTheme="minorHAnsi" w:hAnsiTheme="minorHAnsi"/>
        </w:rPr>
        <w:t xml:space="preserve"> “commit to take action to aggressively pursue additional funding sources to maintain CORDS’ viability” </w:t>
      </w:r>
    </w:p>
    <w:p w:rsidR="003B1201" w:rsidRPr="00B5705E" w:rsidRDefault="003B1201" w:rsidP="003B1201">
      <w:pPr>
        <w:pStyle w:val="Body"/>
        <w:tabs>
          <w:tab w:val="left" w:pos="5710"/>
        </w:tabs>
        <w:ind w:left="-426"/>
        <w:jc w:val="both"/>
        <w:rPr>
          <w:rFonts w:asciiTheme="minorHAnsi" w:hAnsiTheme="minorHAnsi"/>
        </w:rPr>
      </w:pPr>
      <w:r w:rsidRPr="00B5705E">
        <w:rPr>
          <w:rFonts w:asciiTheme="minorHAnsi" w:hAnsiTheme="minorHAnsi"/>
        </w:rPr>
        <w:t xml:space="preserve">3. </w:t>
      </w:r>
      <w:proofErr w:type="gramStart"/>
      <w:r w:rsidRPr="00B5705E">
        <w:rPr>
          <w:rFonts w:asciiTheme="minorHAnsi" w:hAnsiTheme="minorHAnsi"/>
        </w:rPr>
        <w:t>to</w:t>
      </w:r>
      <w:proofErr w:type="gramEnd"/>
      <w:r w:rsidRPr="00B5705E">
        <w:rPr>
          <w:rFonts w:asciiTheme="minorHAnsi" w:hAnsiTheme="minorHAnsi"/>
        </w:rPr>
        <w:t xml:space="preserve"> “approve resource mobilization initiatives to pursue funding for proposed activities as outlined to the executive board by the ED”</w:t>
      </w:r>
    </w:p>
    <w:p w:rsidR="003B1201" w:rsidRPr="00B5705E" w:rsidRDefault="003B1201" w:rsidP="00BD1820">
      <w:pPr>
        <w:pStyle w:val="Body"/>
        <w:ind w:left="-426"/>
        <w:jc w:val="both"/>
        <w:rPr>
          <w:rFonts w:asciiTheme="minorHAnsi" w:hAnsiTheme="minorHAnsi"/>
        </w:rPr>
      </w:pPr>
    </w:p>
    <w:p w:rsidR="00E77C75" w:rsidRPr="00D6750F" w:rsidRDefault="0089130C" w:rsidP="00BD1820">
      <w:pPr>
        <w:pStyle w:val="NoSpacing"/>
        <w:numPr>
          <w:ilvl w:val="0"/>
          <w:numId w:val="1"/>
        </w:numPr>
        <w:tabs>
          <w:tab w:val="num" w:pos="720"/>
        </w:tabs>
        <w:spacing w:line="276" w:lineRule="auto"/>
        <w:ind w:left="-426" w:hanging="458"/>
        <w:rPr>
          <w:rFonts w:asciiTheme="minorHAnsi" w:hAnsiTheme="minorHAnsi"/>
          <w:b/>
          <w:u w:val="single"/>
        </w:rPr>
      </w:pPr>
      <w:r w:rsidRPr="00D6750F">
        <w:rPr>
          <w:rFonts w:asciiTheme="minorHAnsi" w:hAnsiTheme="minorHAnsi"/>
          <w:b/>
          <w:u w:val="single"/>
        </w:rPr>
        <w:t xml:space="preserve">Board Financial Policies &amp; Procedures </w:t>
      </w:r>
      <w:r w:rsidRPr="00D6750F">
        <w:rPr>
          <w:rFonts w:asciiTheme="minorHAnsi" w:hAnsiTheme="minorHAnsi"/>
          <w:b/>
        </w:rPr>
        <w:t xml:space="preserve"> </w:t>
      </w:r>
      <w:r w:rsidRPr="00D6750F">
        <w:rPr>
          <w:rFonts w:asciiTheme="minorHAnsi" w:hAnsiTheme="minorHAnsi"/>
          <w:b/>
        </w:rPr>
        <w:tab/>
      </w:r>
      <w:r w:rsidRPr="00D6750F">
        <w:rPr>
          <w:rFonts w:asciiTheme="minorHAnsi" w:hAnsiTheme="minorHAnsi"/>
          <w:b/>
        </w:rPr>
        <w:tab/>
      </w:r>
      <w:r w:rsidRPr="00D6750F">
        <w:rPr>
          <w:rFonts w:asciiTheme="minorHAnsi" w:hAnsiTheme="minorHAnsi"/>
          <w:b/>
        </w:rPr>
        <w:tab/>
      </w:r>
      <w:r w:rsidRPr="00D6750F">
        <w:rPr>
          <w:rFonts w:asciiTheme="minorHAnsi" w:hAnsiTheme="minorHAnsi"/>
          <w:b/>
        </w:rPr>
        <w:tab/>
      </w:r>
      <w:r w:rsidRPr="00D6750F">
        <w:rPr>
          <w:rFonts w:asciiTheme="minorHAnsi" w:hAnsiTheme="minorHAnsi"/>
          <w:b/>
        </w:rPr>
        <w:tab/>
      </w:r>
      <w:r w:rsidRPr="00D6750F">
        <w:rPr>
          <w:rFonts w:asciiTheme="minorHAnsi" w:hAnsiTheme="minorHAnsi"/>
          <w:b/>
        </w:rPr>
        <w:tab/>
      </w:r>
    </w:p>
    <w:p w:rsidR="00E77C75" w:rsidRDefault="0089130C" w:rsidP="00BD1820">
      <w:pPr>
        <w:pStyle w:val="NoSpacing"/>
        <w:spacing w:line="276" w:lineRule="auto"/>
        <w:ind w:left="-426"/>
        <w:rPr>
          <w:rFonts w:asciiTheme="minorHAnsi" w:hAnsiTheme="minorHAnsi"/>
        </w:rPr>
      </w:pPr>
      <w:r w:rsidRPr="00B5705E">
        <w:rPr>
          <w:rFonts w:asciiTheme="minorHAnsi" w:hAnsiTheme="minorHAnsi"/>
        </w:rPr>
        <w:t>Update on the financial policies and procedures</w:t>
      </w:r>
      <w:r w:rsidR="003B1201">
        <w:rPr>
          <w:rFonts w:asciiTheme="minorHAnsi" w:hAnsiTheme="minorHAnsi"/>
        </w:rPr>
        <w:t>.</w:t>
      </w:r>
    </w:p>
    <w:p w:rsidR="003B1201" w:rsidRPr="00B5705E" w:rsidRDefault="003B1201" w:rsidP="00BD1820">
      <w:pPr>
        <w:pStyle w:val="NoSpacing"/>
        <w:spacing w:line="276" w:lineRule="auto"/>
        <w:ind w:left="-426"/>
        <w:rPr>
          <w:rFonts w:asciiTheme="minorHAnsi" w:hAnsiTheme="minorHAnsi"/>
        </w:rPr>
      </w:pPr>
      <w:r>
        <w:rPr>
          <w:rFonts w:asciiTheme="minorHAnsi" w:hAnsiTheme="minorHAnsi"/>
        </w:rPr>
        <w:t xml:space="preserve">The financial policies and procedures are being checked by </w:t>
      </w:r>
      <w:proofErr w:type="spellStart"/>
      <w:r>
        <w:rPr>
          <w:rFonts w:asciiTheme="minorHAnsi" w:hAnsiTheme="minorHAnsi"/>
        </w:rPr>
        <w:t>Delsol</w:t>
      </w:r>
      <w:proofErr w:type="spellEnd"/>
      <w:r>
        <w:rPr>
          <w:rFonts w:asciiTheme="minorHAnsi" w:hAnsiTheme="minorHAnsi"/>
        </w:rPr>
        <w:t xml:space="preserve"> for compliance with French law and will be circulated to the Board in January.</w:t>
      </w:r>
    </w:p>
    <w:p w:rsidR="00D6750F" w:rsidRPr="00B5705E" w:rsidRDefault="0089130C" w:rsidP="00A57798">
      <w:pPr>
        <w:pStyle w:val="NoSpacing"/>
        <w:spacing w:line="276" w:lineRule="auto"/>
        <w:rPr>
          <w:rFonts w:asciiTheme="minorHAnsi" w:hAnsiTheme="minorHAnsi"/>
          <w:color w:val="0000FF"/>
          <w:u w:color="0000FF"/>
        </w:rPr>
      </w:pPr>
      <w:r w:rsidRPr="00B5705E">
        <w:rPr>
          <w:rFonts w:asciiTheme="minorHAnsi" w:hAnsiTheme="minorHAnsi"/>
          <w:color w:val="0000FF"/>
          <w:u w:color="0000FF"/>
        </w:rPr>
        <w:tab/>
      </w:r>
    </w:p>
    <w:p w:rsidR="00E77C75" w:rsidRPr="00D6750F" w:rsidRDefault="0089130C" w:rsidP="00BD1820">
      <w:pPr>
        <w:pStyle w:val="NoSpacing"/>
        <w:numPr>
          <w:ilvl w:val="0"/>
          <w:numId w:val="11"/>
        </w:numPr>
        <w:tabs>
          <w:tab w:val="num" w:pos="720"/>
        </w:tabs>
        <w:spacing w:line="276" w:lineRule="auto"/>
        <w:ind w:left="-426" w:hanging="460"/>
        <w:rPr>
          <w:rFonts w:asciiTheme="minorHAnsi" w:hAnsiTheme="minorHAnsi"/>
          <w:b/>
          <w:i/>
          <w:u w:val="single"/>
        </w:rPr>
      </w:pPr>
      <w:r w:rsidRPr="00D6750F">
        <w:rPr>
          <w:rFonts w:asciiTheme="minorHAnsi" w:hAnsiTheme="minorHAnsi"/>
          <w:b/>
          <w:u w:val="single"/>
        </w:rPr>
        <w:t>Discussion regarding Fundraising</w:t>
      </w:r>
      <w:r w:rsidRPr="00D6750F">
        <w:rPr>
          <w:rFonts w:asciiTheme="minorHAnsi" w:hAnsiTheme="minorHAnsi"/>
          <w:b/>
        </w:rPr>
        <w:t xml:space="preserve">   </w:t>
      </w:r>
      <w:r w:rsidRPr="00D6750F">
        <w:rPr>
          <w:rFonts w:asciiTheme="minorHAnsi" w:hAnsiTheme="minorHAnsi"/>
          <w:b/>
        </w:rPr>
        <w:tab/>
      </w:r>
    </w:p>
    <w:p w:rsidR="00E77C75" w:rsidRPr="00B5705E" w:rsidRDefault="0089130C" w:rsidP="00BD1820">
      <w:pPr>
        <w:pStyle w:val="NoSpacing"/>
        <w:spacing w:line="276" w:lineRule="auto"/>
        <w:ind w:left="-426"/>
        <w:rPr>
          <w:rFonts w:asciiTheme="minorHAnsi" w:hAnsiTheme="minorHAnsi"/>
          <w:i/>
          <w:iCs/>
        </w:rPr>
      </w:pPr>
      <w:r w:rsidRPr="00B5705E">
        <w:rPr>
          <w:rFonts w:asciiTheme="minorHAnsi" w:hAnsiTheme="minorHAnsi"/>
        </w:rPr>
        <w:tab/>
      </w:r>
      <w:r w:rsidRPr="00B5705E">
        <w:rPr>
          <w:rFonts w:asciiTheme="minorHAnsi" w:hAnsiTheme="minorHAnsi"/>
        </w:rPr>
        <w:tab/>
      </w:r>
      <w:r w:rsidRPr="00B5705E">
        <w:rPr>
          <w:rFonts w:asciiTheme="minorHAnsi" w:hAnsiTheme="minorHAnsi"/>
        </w:rPr>
        <w:tab/>
      </w:r>
      <w:r w:rsidRPr="00B5705E">
        <w:rPr>
          <w:rFonts w:asciiTheme="minorHAnsi" w:hAnsiTheme="minorHAnsi"/>
        </w:rPr>
        <w:tab/>
      </w:r>
      <w:r w:rsidRPr="00B5705E">
        <w:rPr>
          <w:rFonts w:asciiTheme="minorHAnsi" w:hAnsiTheme="minorHAnsi"/>
        </w:rPr>
        <w:tab/>
      </w:r>
    </w:p>
    <w:p w:rsidR="00E77C75" w:rsidRPr="00B5705E" w:rsidRDefault="0089130C" w:rsidP="00BD1820">
      <w:pPr>
        <w:pStyle w:val="ListParagraph"/>
        <w:numPr>
          <w:ilvl w:val="0"/>
          <w:numId w:val="12"/>
        </w:numPr>
        <w:tabs>
          <w:tab w:val="num" w:pos="720"/>
        </w:tabs>
        <w:ind w:left="-426" w:hanging="360"/>
        <w:rPr>
          <w:rFonts w:asciiTheme="minorHAnsi" w:eastAsia="Trebuchet MS" w:hAnsiTheme="minorHAnsi" w:cs="Trebuchet MS"/>
          <w:i/>
          <w:iCs/>
          <w:color w:val="0000FF"/>
          <w:u w:color="0000FF"/>
        </w:rPr>
      </w:pPr>
      <w:r w:rsidRPr="00B5705E">
        <w:rPr>
          <w:rFonts w:asciiTheme="minorHAnsi" w:hAnsiTheme="minorHAnsi"/>
          <w:i/>
          <w:iCs/>
          <w:color w:val="0000FF"/>
          <w:u w:color="0000FF"/>
        </w:rPr>
        <w:t xml:space="preserve">Resolution </w:t>
      </w:r>
      <w:r w:rsidR="00BD1846">
        <w:rPr>
          <w:rFonts w:asciiTheme="minorHAnsi" w:hAnsiTheme="minorHAnsi"/>
          <w:i/>
          <w:iCs/>
          <w:color w:val="0000FF"/>
          <w:u w:color="0000FF"/>
        </w:rPr>
        <w:t>7</w:t>
      </w:r>
      <w:r w:rsidR="00BD300B">
        <w:rPr>
          <w:rFonts w:asciiTheme="minorHAnsi" w:hAnsiTheme="minorHAnsi"/>
          <w:i/>
          <w:iCs/>
          <w:color w:val="0000FF"/>
          <w:u w:color="0000FF"/>
        </w:rPr>
        <w:t>:</w:t>
      </w:r>
      <w:r w:rsidRPr="00B5705E">
        <w:rPr>
          <w:rFonts w:asciiTheme="minorHAnsi" w:hAnsiTheme="minorHAnsi"/>
          <w:i/>
          <w:iCs/>
          <w:color w:val="0000FF"/>
          <w:u w:color="0000FF"/>
        </w:rPr>
        <w:t xml:space="preserve"> Setting-up a board fundraising committee</w:t>
      </w:r>
    </w:p>
    <w:p w:rsidR="00E77C75" w:rsidRDefault="0089130C" w:rsidP="00BD300B">
      <w:pPr>
        <w:pStyle w:val="NoSpacing"/>
        <w:spacing w:line="276" w:lineRule="auto"/>
        <w:ind w:left="-426"/>
        <w:rPr>
          <w:rFonts w:asciiTheme="minorHAnsi" w:hAnsiTheme="minorHAnsi"/>
        </w:rPr>
      </w:pPr>
      <w:r w:rsidRPr="00B5705E">
        <w:rPr>
          <w:rFonts w:asciiTheme="minorHAnsi" w:hAnsiTheme="minorHAnsi"/>
        </w:rPr>
        <w:t>Following the discussion and exchanges, CORD executive board members approve</w:t>
      </w:r>
      <w:r w:rsidR="00AD5A9B" w:rsidRPr="00B5705E">
        <w:rPr>
          <w:rFonts w:asciiTheme="minorHAnsi" w:hAnsiTheme="minorHAnsi"/>
        </w:rPr>
        <w:t>d</w:t>
      </w:r>
      <w:r w:rsidRPr="00B5705E">
        <w:rPr>
          <w:rFonts w:asciiTheme="minorHAnsi" w:hAnsiTheme="minorHAnsi"/>
        </w:rPr>
        <w:t xml:space="preserve"> Setting-up a board fundraising committee. </w:t>
      </w:r>
    </w:p>
    <w:p w:rsidR="00BD300B" w:rsidRPr="00B5705E" w:rsidRDefault="00BD300B" w:rsidP="00BD1820">
      <w:pPr>
        <w:pStyle w:val="NoSpacing"/>
        <w:spacing w:line="276" w:lineRule="auto"/>
        <w:ind w:left="-426" w:firstLine="360"/>
        <w:rPr>
          <w:rFonts w:asciiTheme="minorHAnsi" w:hAnsiTheme="minorHAnsi"/>
          <w:b/>
          <w:bCs/>
        </w:rPr>
      </w:pPr>
    </w:p>
    <w:p w:rsidR="00E77C75" w:rsidRPr="00B5705E" w:rsidRDefault="0089130C" w:rsidP="00BD1820">
      <w:pPr>
        <w:pStyle w:val="NoSpacing"/>
        <w:spacing w:line="276" w:lineRule="auto"/>
        <w:ind w:left="-426"/>
        <w:rPr>
          <w:rFonts w:asciiTheme="minorHAnsi" w:hAnsiTheme="minorHAnsi"/>
        </w:rPr>
      </w:pPr>
      <w:r w:rsidRPr="00B5705E">
        <w:rPr>
          <w:rFonts w:asciiTheme="minorHAnsi" w:hAnsiTheme="minorHAnsi"/>
          <w:b/>
          <w:bCs/>
        </w:rPr>
        <w:t xml:space="preserve">ACTION: </w:t>
      </w:r>
      <w:r w:rsidRPr="00B5705E">
        <w:rPr>
          <w:rFonts w:asciiTheme="minorHAnsi" w:hAnsiTheme="minorHAnsi"/>
        </w:rPr>
        <w:t>Alex</w:t>
      </w:r>
      <w:r w:rsidR="00BD300B">
        <w:rPr>
          <w:rFonts w:asciiTheme="minorHAnsi" w:hAnsiTheme="minorHAnsi"/>
        </w:rPr>
        <w:t xml:space="preserve"> </w:t>
      </w:r>
      <w:proofErr w:type="spellStart"/>
      <w:r w:rsidR="00BD300B">
        <w:rPr>
          <w:rFonts w:asciiTheme="minorHAnsi" w:hAnsiTheme="minorHAnsi"/>
        </w:rPr>
        <w:t>Leventhal</w:t>
      </w:r>
      <w:proofErr w:type="spellEnd"/>
      <w:r w:rsidRPr="00B5705E">
        <w:rPr>
          <w:rFonts w:asciiTheme="minorHAnsi" w:hAnsiTheme="minorHAnsi"/>
        </w:rPr>
        <w:t xml:space="preserve"> </w:t>
      </w:r>
      <w:r w:rsidR="00BD300B">
        <w:rPr>
          <w:rFonts w:asciiTheme="minorHAnsi" w:hAnsiTheme="minorHAnsi"/>
        </w:rPr>
        <w:t>has been</w:t>
      </w:r>
      <w:r w:rsidRPr="00B5705E">
        <w:rPr>
          <w:rFonts w:asciiTheme="minorHAnsi" w:hAnsiTheme="minorHAnsi"/>
        </w:rPr>
        <w:t xml:space="preserve"> selected to </w:t>
      </w:r>
      <w:r w:rsidR="00BD300B">
        <w:rPr>
          <w:rFonts w:asciiTheme="minorHAnsi" w:hAnsiTheme="minorHAnsi"/>
        </w:rPr>
        <w:t xml:space="preserve">be </w:t>
      </w:r>
      <w:r w:rsidRPr="00B5705E">
        <w:rPr>
          <w:rFonts w:asciiTheme="minorHAnsi" w:hAnsiTheme="minorHAnsi"/>
        </w:rPr>
        <w:t xml:space="preserve">the Chair of </w:t>
      </w:r>
      <w:r w:rsidR="00BD300B">
        <w:rPr>
          <w:rFonts w:asciiTheme="minorHAnsi" w:hAnsiTheme="minorHAnsi"/>
        </w:rPr>
        <w:t xml:space="preserve">the </w:t>
      </w:r>
      <w:r w:rsidRPr="00B5705E">
        <w:rPr>
          <w:rFonts w:asciiTheme="minorHAnsi" w:hAnsiTheme="minorHAnsi"/>
        </w:rPr>
        <w:t xml:space="preserve">fundraising sub-committee. </w:t>
      </w:r>
    </w:p>
    <w:p w:rsidR="00E77C75" w:rsidRPr="00B5705E" w:rsidRDefault="0089130C" w:rsidP="00BD1820">
      <w:pPr>
        <w:pStyle w:val="NoSpacing"/>
        <w:spacing w:after="240" w:line="276" w:lineRule="auto"/>
        <w:ind w:left="-426"/>
        <w:rPr>
          <w:rFonts w:asciiTheme="minorHAnsi" w:hAnsiTheme="minorHAnsi"/>
        </w:rPr>
      </w:pPr>
      <w:r w:rsidRPr="00B5705E">
        <w:rPr>
          <w:rFonts w:asciiTheme="minorHAnsi" w:hAnsiTheme="minorHAnsi"/>
          <w:b/>
          <w:bCs/>
        </w:rPr>
        <w:t xml:space="preserve">Note: </w:t>
      </w:r>
      <w:proofErr w:type="spellStart"/>
      <w:r w:rsidRPr="00B5705E">
        <w:rPr>
          <w:rFonts w:asciiTheme="minorHAnsi" w:hAnsiTheme="minorHAnsi"/>
        </w:rPr>
        <w:t>Skoll</w:t>
      </w:r>
      <w:proofErr w:type="spellEnd"/>
      <w:r w:rsidRPr="00B5705E">
        <w:rPr>
          <w:rFonts w:asciiTheme="minorHAnsi" w:hAnsiTheme="minorHAnsi"/>
        </w:rPr>
        <w:t xml:space="preserve"> will provide introduction to potential funding.</w:t>
      </w:r>
    </w:p>
    <w:p w:rsidR="00E77C75" w:rsidRPr="00D6750F" w:rsidRDefault="0089130C" w:rsidP="00BD1820">
      <w:pPr>
        <w:pStyle w:val="ListParagraph"/>
        <w:numPr>
          <w:ilvl w:val="0"/>
          <w:numId w:val="1"/>
        </w:numPr>
        <w:tabs>
          <w:tab w:val="num" w:pos="720"/>
          <w:tab w:val="left" w:pos="5710"/>
        </w:tabs>
        <w:ind w:left="-426" w:hanging="458"/>
        <w:rPr>
          <w:rFonts w:asciiTheme="minorHAnsi" w:hAnsiTheme="minorHAnsi"/>
          <w:b/>
          <w:u w:val="single"/>
        </w:rPr>
      </w:pPr>
      <w:r w:rsidRPr="00D6750F">
        <w:rPr>
          <w:rFonts w:asciiTheme="minorHAnsi" w:hAnsiTheme="minorHAnsi"/>
          <w:b/>
          <w:u w:val="single"/>
        </w:rPr>
        <w:t xml:space="preserve">USG Funding </w:t>
      </w:r>
    </w:p>
    <w:p w:rsidR="00E77C75" w:rsidRPr="00B5705E" w:rsidRDefault="0089130C" w:rsidP="00BD1820">
      <w:pPr>
        <w:pStyle w:val="ListParagraph"/>
        <w:tabs>
          <w:tab w:val="left" w:pos="5710"/>
        </w:tabs>
        <w:ind w:left="-426"/>
        <w:rPr>
          <w:rFonts w:asciiTheme="minorHAnsi" w:hAnsiTheme="minorHAnsi"/>
        </w:rPr>
      </w:pPr>
      <w:r w:rsidRPr="00B5705E">
        <w:rPr>
          <w:rFonts w:asciiTheme="minorHAnsi" w:hAnsiTheme="minorHAnsi"/>
        </w:rPr>
        <w:t>ED presented</w:t>
      </w:r>
      <w:r w:rsidR="00A86A44">
        <w:rPr>
          <w:rFonts w:asciiTheme="minorHAnsi" w:hAnsiTheme="minorHAnsi"/>
        </w:rPr>
        <w:t xml:space="preserve"> details of his discussions with the United States Government</w:t>
      </w:r>
      <w:r w:rsidRPr="00B5705E">
        <w:rPr>
          <w:rFonts w:asciiTheme="minorHAnsi" w:hAnsiTheme="minorHAnsi"/>
        </w:rPr>
        <w:t xml:space="preserve"> in Agenda</w:t>
      </w:r>
      <w:r w:rsidR="00A86A44">
        <w:rPr>
          <w:rFonts w:asciiTheme="minorHAnsi" w:hAnsiTheme="minorHAnsi"/>
        </w:rPr>
        <w:t xml:space="preserve"> item</w:t>
      </w:r>
      <w:r w:rsidRPr="00B5705E">
        <w:rPr>
          <w:rFonts w:asciiTheme="minorHAnsi" w:hAnsiTheme="minorHAnsi"/>
        </w:rPr>
        <w:t xml:space="preserve"> VIII.</w:t>
      </w:r>
      <w:r w:rsidRPr="00B5705E">
        <w:rPr>
          <w:rFonts w:asciiTheme="minorHAnsi" w:hAnsiTheme="minorHAnsi"/>
        </w:rPr>
        <w:tab/>
      </w:r>
      <w:r w:rsidRPr="00B5705E">
        <w:rPr>
          <w:rFonts w:asciiTheme="minorHAnsi" w:hAnsiTheme="minorHAnsi"/>
        </w:rPr>
        <w:tab/>
      </w:r>
      <w:r w:rsidRPr="00B5705E">
        <w:rPr>
          <w:rFonts w:asciiTheme="minorHAnsi" w:hAnsiTheme="minorHAnsi"/>
        </w:rPr>
        <w:tab/>
      </w:r>
      <w:r w:rsidRPr="00B5705E">
        <w:rPr>
          <w:rFonts w:asciiTheme="minorHAnsi" w:hAnsiTheme="minorHAnsi"/>
        </w:rPr>
        <w:tab/>
      </w:r>
      <w:r w:rsidRPr="00B5705E">
        <w:rPr>
          <w:rFonts w:asciiTheme="minorHAnsi" w:hAnsiTheme="minorHAnsi"/>
        </w:rPr>
        <w:tab/>
      </w:r>
    </w:p>
    <w:p w:rsidR="00E77C75" w:rsidRPr="00BD300B" w:rsidRDefault="0089130C" w:rsidP="00BD1820">
      <w:pPr>
        <w:pStyle w:val="Body"/>
        <w:tabs>
          <w:tab w:val="left" w:pos="5710"/>
        </w:tabs>
        <w:ind w:left="-426"/>
        <w:rPr>
          <w:rFonts w:asciiTheme="minorHAnsi" w:hAnsiTheme="minorHAnsi"/>
          <w:b/>
          <w:i/>
          <w:u w:val="single"/>
        </w:rPr>
      </w:pPr>
      <w:r w:rsidRPr="00BD300B">
        <w:rPr>
          <w:rFonts w:asciiTheme="minorHAnsi" w:hAnsiTheme="minorHAnsi"/>
          <w:b/>
          <w:u w:val="single"/>
        </w:rPr>
        <w:t>XIV. Closing remarks and adjournment</w:t>
      </w:r>
      <w:r w:rsidRPr="00A57798">
        <w:rPr>
          <w:rFonts w:asciiTheme="minorHAnsi" w:hAnsiTheme="minorHAnsi"/>
          <w:b/>
        </w:rPr>
        <w:tab/>
      </w:r>
      <w:r w:rsidRPr="00A57798">
        <w:rPr>
          <w:rFonts w:asciiTheme="minorHAnsi" w:hAnsiTheme="minorHAnsi"/>
          <w:b/>
        </w:rPr>
        <w:tab/>
      </w:r>
      <w:r w:rsidRPr="00A57798">
        <w:rPr>
          <w:rFonts w:asciiTheme="minorHAnsi" w:hAnsiTheme="minorHAnsi"/>
          <w:b/>
        </w:rPr>
        <w:tab/>
      </w:r>
      <w:r w:rsidRPr="00A57798">
        <w:rPr>
          <w:rFonts w:asciiTheme="minorHAnsi" w:hAnsiTheme="minorHAnsi"/>
          <w:b/>
        </w:rPr>
        <w:tab/>
      </w:r>
      <w:r w:rsidRPr="00A57798">
        <w:rPr>
          <w:rFonts w:asciiTheme="minorHAnsi" w:hAnsiTheme="minorHAnsi"/>
          <w:b/>
        </w:rPr>
        <w:tab/>
      </w:r>
    </w:p>
    <w:p w:rsidR="00E77C75" w:rsidRPr="00B5705E" w:rsidRDefault="00A54BD5" w:rsidP="00BD300B">
      <w:pPr>
        <w:pStyle w:val="NoSpacing"/>
        <w:spacing w:after="240" w:line="276" w:lineRule="auto"/>
        <w:ind w:left="-426" w:hanging="141"/>
        <w:rPr>
          <w:rFonts w:asciiTheme="minorHAnsi" w:hAnsiTheme="minorHAnsi"/>
        </w:rPr>
      </w:pPr>
      <w:r w:rsidRPr="00B5705E">
        <w:rPr>
          <w:rFonts w:asciiTheme="minorHAnsi" w:hAnsiTheme="minorHAnsi"/>
        </w:rPr>
        <w:tab/>
        <w:t>The chair closed the meeting thanking all for their contributions for a successful meeting</w:t>
      </w:r>
      <w:r w:rsidR="0089130C" w:rsidRPr="00B5705E">
        <w:rPr>
          <w:rFonts w:asciiTheme="minorHAnsi" w:hAnsiTheme="minorHAnsi"/>
        </w:rPr>
        <w:t xml:space="preserve">. </w:t>
      </w:r>
    </w:p>
    <w:p w:rsidR="00E77C75" w:rsidRPr="00B5705E" w:rsidRDefault="0089130C" w:rsidP="00BD1820">
      <w:pPr>
        <w:pStyle w:val="NoSpacing"/>
        <w:spacing w:line="276" w:lineRule="auto"/>
        <w:ind w:left="-426"/>
        <w:rPr>
          <w:rFonts w:asciiTheme="minorHAnsi" w:hAnsiTheme="minorHAnsi"/>
        </w:rPr>
      </w:pPr>
      <w:r w:rsidRPr="00BD300B">
        <w:rPr>
          <w:rFonts w:asciiTheme="minorHAnsi" w:hAnsiTheme="minorHAnsi"/>
          <w:b/>
        </w:rPr>
        <w:t>ACTION</w:t>
      </w:r>
      <w:r w:rsidRPr="00B5705E">
        <w:rPr>
          <w:rFonts w:asciiTheme="minorHAnsi" w:hAnsiTheme="minorHAnsi"/>
        </w:rPr>
        <w:t>: The basic document and meeting document will be shared to CORDS website or drop box</w:t>
      </w:r>
      <w:r w:rsidR="00206083" w:rsidRPr="00B5705E">
        <w:rPr>
          <w:rFonts w:asciiTheme="minorHAnsi" w:hAnsiTheme="minorHAnsi"/>
        </w:rPr>
        <w:t xml:space="preserve"> soon</w:t>
      </w:r>
      <w:r w:rsidRPr="00B5705E">
        <w:rPr>
          <w:rFonts w:asciiTheme="minorHAnsi" w:hAnsiTheme="minorHAnsi"/>
        </w:rPr>
        <w:t>.</w:t>
      </w:r>
    </w:p>
    <w:sectPr w:rsidR="00E77C75" w:rsidRPr="00B5705E" w:rsidSect="0024667A">
      <w:headerReference w:type="default" r:id="rId11"/>
      <w:footerReference w:type="default" r:id="rId12"/>
      <w:pgSz w:w="11900" w:h="16840"/>
      <w:pgMar w:top="1440" w:right="1440" w:bottom="1440" w:left="1560" w:header="709" w:footer="709" w:gutter="0"/>
      <w:pgNumType w:start="1"/>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201" w:rsidRDefault="003B1201">
      <w:r>
        <w:separator/>
      </w:r>
    </w:p>
  </w:endnote>
  <w:endnote w:type="continuationSeparator" w:id="0">
    <w:p w:rsidR="003B1201" w:rsidRDefault="003B12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rebuchet MS">
    <w:panose1 w:val="020B0603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4D"/>
    <w:family w:val="swiss"/>
    <w:notTrueType/>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Angsana New">
    <w:charset w:val="00"/>
    <w:family w:val="roman"/>
    <w:pitch w:val="variable"/>
    <w:sig w:usb0="01000003" w:usb1="00000000" w:usb2="00000000" w:usb3="00000000" w:csb0="00010001" w:csb1="00000000"/>
  </w:font>
  <w:font w:name="ＭＳ 明朝">
    <w:charset w:val="4E"/>
    <w:family w:val="auto"/>
    <w:pitch w:val="variable"/>
    <w:sig w:usb0="00000001" w:usb1="00000000" w:usb2="01000407" w:usb3="00000000" w:csb0="00020000" w:csb1="00000000"/>
  </w:font>
  <w:font w:name="Cordia New">
    <w:panose1 w:val="00000000000000000000"/>
    <w:charset w:val="DE"/>
    <w:family w:val="roman"/>
    <w:notTrueType/>
    <w:pitch w:val="variable"/>
    <w:sig w:usb0="01000001" w:usb1="00000000" w:usb2="00000000" w:usb3="00000000" w:csb0="0001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201" w:rsidRDefault="003B1201" w:rsidP="00682575">
    <w:pPr>
      <w:pStyle w:val="Header"/>
      <w:tabs>
        <w:tab w:val="clear" w:pos="9360"/>
        <w:tab w:val="right" w:pos="9340"/>
      </w:tabs>
    </w:pPr>
    <w:r>
      <w:rPr>
        <w:sz w:val="18"/>
        <w:szCs w:val="18"/>
      </w:rPr>
      <w:t xml:space="preserve">CORDS, Board Meeting November 21, 2013, Meeting minutes </w:t>
    </w:r>
    <w:r>
      <w:rPr>
        <w:sz w:val="18"/>
        <w:szCs w:val="18"/>
      </w:rPr>
      <w:tab/>
    </w:r>
    <w:r>
      <w:rPr>
        <w:sz w:val="18"/>
        <w:szCs w:val="18"/>
      </w:rPr>
      <w:tab/>
      <w:t xml:space="preserve">Page </w:t>
    </w:r>
    <w:r w:rsidR="00BF67BD">
      <w:rPr>
        <w:sz w:val="18"/>
        <w:szCs w:val="18"/>
      </w:rPr>
      <w:fldChar w:fldCharType="begin"/>
    </w:r>
    <w:r>
      <w:rPr>
        <w:sz w:val="18"/>
        <w:szCs w:val="18"/>
      </w:rPr>
      <w:instrText xml:space="preserve"> PAGE </w:instrText>
    </w:r>
    <w:r w:rsidR="00BF67BD">
      <w:rPr>
        <w:sz w:val="18"/>
        <w:szCs w:val="18"/>
      </w:rPr>
      <w:fldChar w:fldCharType="separate"/>
    </w:r>
    <w:r w:rsidR="00E57FC5">
      <w:rPr>
        <w:noProof/>
        <w:sz w:val="18"/>
        <w:szCs w:val="18"/>
      </w:rPr>
      <w:t>10</w:t>
    </w:r>
    <w:r w:rsidR="00BF67BD">
      <w:rPr>
        <w:sz w:val="18"/>
        <w:szCs w:val="18"/>
      </w:rPr>
      <w:fldChar w:fldCharType="end"/>
    </w:r>
    <w:r>
      <w:rPr>
        <w:sz w:val="18"/>
        <w:szCs w:val="18"/>
      </w:rPr>
      <w:tab/>
    </w:r>
    <w:r>
      <w:rPr>
        <w:sz w:val="18"/>
        <w:szCs w:val="18"/>
      </w:rPr>
      <w:tab/>
    </w:r>
    <w:r>
      <w:rPr>
        <w:sz w:val="18"/>
        <w:szCs w:val="18"/>
      </w:rPr>
      <w:tab/>
    </w:r>
  </w:p>
  <w:p w:rsidR="003B1201" w:rsidRDefault="003B1201">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201" w:rsidRDefault="003B1201">
      <w:r>
        <w:separator/>
      </w:r>
    </w:p>
  </w:footnote>
  <w:footnote w:type="continuationSeparator" w:id="0">
    <w:p w:rsidR="003B1201" w:rsidRDefault="003B1201">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201" w:rsidRDefault="003B1201">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763D"/>
    <w:multiLevelType w:val="multilevel"/>
    <w:tmpl w:val="BF327B0E"/>
    <w:styleLink w:val="List21"/>
    <w:lvl w:ilvl="0">
      <w:start w:val="1"/>
      <w:numFmt w:val="bullet"/>
      <w:lvlText w:val="-"/>
      <w:lvlJc w:val="left"/>
      <w:rPr>
        <w:rFonts w:ascii="Calibri" w:eastAsia="Calibri" w:hAnsi="Calibri" w:cs="Calibri"/>
        <w:color w:val="000000"/>
        <w:position w:val="0"/>
        <w:u w:color="000000"/>
        <w:shd w:val="clear" w:color="auto" w:fill="FFFF00"/>
        <w:rtl w:val="0"/>
      </w:rPr>
    </w:lvl>
    <w:lvl w:ilvl="1">
      <w:start w:val="1"/>
      <w:numFmt w:val="bullet"/>
      <w:lvlText w:val="o"/>
      <w:lvlJc w:val="left"/>
      <w:rPr>
        <w:rFonts w:ascii="Calibri" w:eastAsia="Calibri" w:hAnsi="Calibri" w:cs="Calibri"/>
        <w:color w:val="000000"/>
        <w:position w:val="0"/>
        <w:u w:color="000000"/>
        <w:shd w:val="clear" w:color="auto" w:fill="FFFF00"/>
        <w:rtl w:val="0"/>
      </w:rPr>
    </w:lvl>
    <w:lvl w:ilvl="2">
      <w:start w:val="1"/>
      <w:numFmt w:val="bullet"/>
      <w:lvlText w:val="▪"/>
      <w:lvlJc w:val="left"/>
      <w:rPr>
        <w:rFonts w:ascii="Calibri" w:eastAsia="Calibri" w:hAnsi="Calibri" w:cs="Calibri"/>
        <w:color w:val="000000"/>
        <w:position w:val="0"/>
        <w:u w:color="000000"/>
        <w:shd w:val="clear" w:color="auto" w:fill="FFFF00"/>
        <w:rtl w:val="0"/>
      </w:rPr>
    </w:lvl>
    <w:lvl w:ilvl="3">
      <w:start w:val="1"/>
      <w:numFmt w:val="bullet"/>
      <w:lvlText w:val="•"/>
      <w:lvlJc w:val="left"/>
      <w:rPr>
        <w:rFonts w:ascii="Calibri" w:eastAsia="Calibri" w:hAnsi="Calibri" w:cs="Calibri"/>
        <w:color w:val="000000"/>
        <w:position w:val="0"/>
        <w:u w:color="000000"/>
        <w:shd w:val="clear" w:color="auto" w:fill="FFFF00"/>
        <w:rtl w:val="0"/>
      </w:rPr>
    </w:lvl>
    <w:lvl w:ilvl="4">
      <w:start w:val="1"/>
      <w:numFmt w:val="bullet"/>
      <w:lvlText w:val="o"/>
      <w:lvlJc w:val="left"/>
      <w:rPr>
        <w:rFonts w:ascii="Calibri" w:eastAsia="Calibri" w:hAnsi="Calibri" w:cs="Calibri"/>
        <w:color w:val="000000"/>
        <w:position w:val="0"/>
        <w:u w:color="000000"/>
        <w:shd w:val="clear" w:color="auto" w:fill="FFFF00"/>
        <w:rtl w:val="0"/>
      </w:rPr>
    </w:lvl>
    <w:lvl w:ilvl="5">
      <w:start w:val="1"/>
      <w:numFmt w:val="bullet"/>
      <w:lvlText w:val="▪"/>
      <w:lvlJc w:val="left"/>
      <w:rPr>
        <w:rFonts w:ascii="Calibri" w:eastAsia="Calibri" w:hAnsi="Calibri" w:cs="Calibri"/>
        <w:color w:val="000000"/>
        <w:position w:val="0"/>
        <w:u w:color="000000"/>
        <w:shd w:val="clear" w:color="auto" w:fill="FFFF00"/>
        <w:rtl w:val="0"/>
      </w:rPr>
    </w:lvl>
    <w:lvl w:ilvl="6">
      <w:start w:val="1"/>
      <w:numFmt w:val="bullet"/>
      <w:lvlText w:val="•"/>
      <w:lvlJc w:val="left"/>
      <w:rPr>
        <w:rFonts w:ascii="Calibri" w:eastAsia="Calibri" w:hAnsi="Calibri" w:cs="Calibri"/>
        <w:color w:val="000000"/>
        <w:position w:val="0"/>
        <w:u w:color="000000"/>
        <w:shd w:val="clear" w:color="auto" w:fill="FFFF00"/>
        <w:rtl w:val="0"/>
      </w:rPr>
    </w:lvl>
    <w:lvl w:ilvl="7">
      <w:start w:val="1"/>
      <w:numFmt w:val="bullet"/>
      <w:lvlText w:val="o"/>
      <w:lvlJc w:val="left"/>
      <w:rPr>
        <w:rFonts w:ascii="Calibri" w:eastAsia="Calibri" w:hAnsi="Calibri" w:cs="Calibri"/>
        <w:color w:val="000000"/>
        <w:position w:val="0"/>
        <w:u w:color="000000"/>
        <w:shd w:val="clear" w:color="auto" w:fill="FFFF00"/>
        <w:rtl w:val="0"/>
      </w:rPr>
    </w:lvl>
    <w:lvl w:ilvl="8">
      <w:start w:val="1"/>
      <w:numFmt w:val="bullet"/>
      <w:lvlText w:val="▪"/>
      <w:lvlJc w:val="left"/>
      <w:rPr>
        <w:rFonts w:ascii="Calibri" w:eastAsia="Calibri" w:hAnsi="Calibri" w:cs="Calibri"/>
        <w:color w:val="000000"/>
        <w:position w:val="0"/>
        <w:u w:color="000000"/>
        <w:shd w:val="clear" w:color="auto" w:fill="FFFF00"/>
        <w:rtl w:val="0"/>
      </w:rPr>
    </w:lvl>
  </w:abstractNum>
  <w:abstractNum w:abstractNumId="1">
    <w:nsid w:val="06E22F0B"/>
    <w:multiLevelType w:val="hybridMultilevel"/>
    <w:tmpl w:val="0BBA6050"/>
    <w:lvl w:ilvl="0" w:tplc="F9524484">
      <w:start w:val="1"/>
      <w:numFmt w:val="bullet"/>
      <w:lvlText w:val="∆"/>
      <w:lvlJc w:val="left"/>
      <w:pPr>
        <w:ind w:left="294"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9515CA"/>
    <w:multiLevelType w:val="hybridMultilevel"/>
    <w:tmpl w:val="2C0895E6"/>
    <w:lvl w:ilvl="0" w:tplc="040C000D">
      <w:start w:val="1"/>
      <w:numFmt w:val="bullet"/>
      <w:lvlText w:val=""/>
      <w:lvlJc w:val="left"/>
      <w:pPr>
        <w:ind w:left="152" w:hanging="360"/>
      </w:pPr>
      <w:rPr>
        <w:rFonts w:ascii="Wingdings" w:hAnsi="Wingdings" w:hint="default"/>
      </w:rPr>
    </w:lvl>
    <w:lvl w:ilvl="1" w:tplc="040C0003" w:tentative="1">
      <w:start w:val="1"/>
      <w:numFmt w:val="bullet"/>
      <w:lvlText w:val="o"/>
      <w:lvlJc w:val="left"/>
      <w:pPr>
        <w:ind w:left="872" w:hanging="360"/>
      </w:pPr>
      <w:rPr>
        <w:rFonts w:ascii="Courier New" w:hAnsi="Courier New" w:hint="default"/>
      </w:rPr>
    </w:lvl>
    <w:lvl w:ilvl="2" w:tplc="040C0005" w:tentative="1">
      <w:start w:val="1"/>
      <w:numFmt w:val="bullet"/>
      <w:lvlText w:val=""/>
      <w:lvlJc w:val="left"/>
      <w:pPr>
        <w:ind w:left="1592" w:hanging="360"/>
      </w:pPr>
      <w:rPr>
        <w:rFonts w:ascii="Wingdings" w:hAnsi="Wingdings" w:hint="default"/>
      </w:rPr>
    </w:lvl>
    <w:lvl w:ilvl="3" w:tplc="040C0001" w:tentative="1">
      <w:start w:val="1"/>
      <w:numFmt w:val="bullet"/>
      <w:lvlText w:val=""/>
      <w:lvlJc w:val="left"/>
      <w:pPr>
        <w:ind w:left="2312" w:hanging="360"/>
      </w:pPr>
      <w:rPr>
        <w:rFonts w:ascii="Symbol" w:hAnsi="Symbol" w:hint="default"/>
      </w:rPr>
    </w:lvl>
    <w:lvl w:ilvl="4" w:tplc="040C0003" w:tentative="1">
      <w:start w:val="1"/>
      <w:numFmt w:val="bullet"/>
      <w:lvlText w:val="o"/>
      <w:lvlJc w:val="left"/>
      <w:pPr>
        <w:ind w:left="3032" w:hanging="360"/>
      </w:pPr>
      <w:rPr>
        <w:rFonts w:ascii="Courier New" w:hAnsi="Courier New" w:hint="default"/>
      </w:rPr>
    </w:lvl>
    <w:lvl w:ilvl="5" w:tplc="040C0005" w:tentative="1">
      <w:start w:val="1"/>
      <w:numFmt w:val="bullet"/>
      <w:lvlText w:val=""/>
      <w:lvlJc w:val="left"/>
      <w:pPr>
        <w:ind w:left="3752" w:hanging="360"/>
      </w:pPr>
      <w:rPr>
        <w:rFonts w:ascii="Wingdings" w:hAnsi="Wingdings" w:hint="default"/>
      </w:rPr>
    </w:lvl>
    <w:lvl w:ilvl="6" w:tplc="040C0001" w:tentative="1">
      <w:start w:val="1"/>
      <w:numFmt w:val="bullet"/>
      <w:lvlText w:val=""/>
      <w:lvlJc w:val="left"/>
      <w:pPr>
        <w:ind w:left="4472" w:hanging="360"/>
      </w:pPr>
      <w:rPr>
        <w:rFonts w:ascii="Symbol" w:hAnsi="Symbol" w:hint="default"/>
      </w:rPr>
    </w:lvl>
    <w:lvl w:ilvl="7" w:tplc="040C0003" w:tentative="1">
      <w:start w:val="1"/>
      <w:numFmt w:val="bullet"/>
      <w:lvlText w:val="o"/>
      <w:lvlJc w:val="left"/>
      <w:pPr>
        <w:ind w:left="5192" w:hanging="360"/>
      </w:pPr>
      <w:rPr>
        <w:rFonts w:ascii="Courier New" w:hAnsi="Courier New" w:hint="default"/>
      </w:rPr>
    </w:lvl>
    <w:lvl w:ilvl="8" w:tplc="040C0005" w:tentative="1">
      <w:start w:val="1"/>
      <w:numFmt w:val="bullet"/>
      <w:lvlText w:val=""/>
      <w:lvlJc w:val="left"/>
      <w:pPr>
        <w:ind w:left="5912" w:hanging="360"/>
      </w:pPr>
      <w:rPr>
        <w:rFonts w:ascii="Wingdings" w:hAnsi="Wingdings" w:hint="default"/>
      </w:rPr>
    </w:lvl>
  </w:abstractNum>
  <w:abstractNum w:abstractNumId="3">
    <w:nsid w:val="10332E9C"/>
    <w:multiLevelType w:val="multilevel"/>
    <w:tmpl w:val="BB80C026"/>
    <w:styleLink w:val="List10"/>
    <w:lvl w:ilvl="0">
      <w:start w:val="12"/>
      <w:numFmt w:val="upperRoman"/>
      <w:lvlText w:val="%1."/>
      <w:lvlJc w:val="left"/>
      <w:rPr>
        <w:rFonts w:ascii="Trebuchet MS" w:eastAsia="Trebuchet MS" w:hAnsi="Trebuchet MS" w:cs="Trebuchet MS"/>
        <w:color w:val="000000"/>
        <w:position w:val="0"/>
        <w:u w:color="000000"/>
      </w:rPr>
    </w:lvl>
    <w:lvl w:ilvl="1">
      <w:start w:val="1"/>
      <w:numFmt w:val="lowerLetter"/>
      <w:lvlText w:val="%2."/>
      <w:lvlJc w:val="left"/>
      <w:rPr>
        <w:rFonts w:ascii="Calibri" w:eastAsia="Calibri" w:hAnsi="Calibri" w:cs="Calibri"/>
        <w:color w:val="000000"/>
        <w:position w:val="0"/>
        <w:u w:color="000000"/>
      </w:rPr>
    </w:lvl>
    <w:lvl w:ilvl="2">
      <w:start w:val="1"/>
      <w:numFmt w:val="lowerRoman"/>
      <w:lvlText w:val="%3."/>
      <w:lvlJc w:val="left"/>
      <w:rPr>
        <w:rFonts w:ascii="Calibri" w:eastAsia="Calibri" w:hAnsi="Calibri" w:cs="Calibri"/>
        <w:color w:val="000000"/>
        <w:position w:val="0"/>
        <w:u w:color="000000"/>
      </w:rPr>
    </w:lvl>
    <w:lvl w:ilvl="3">
      <w:start w:val="1"/>
      <w:numFmt w:val="decimal"/>
      <w:lvlText w:val="%4."/>
      <w:lvlJc w:val="left"/>
      <w:rPr>
        <w:rFonts w:ascii="Calibri" w:eastAsia="Calibri" w:hAnsi="Calibri" w:cs="Calibri"/>
        <w:color w:val="000000"/>
        <w:position w:val="0"/>
        <w:u w:color="000000"/>
      </w:rPr>
    </w:lvl>
    <w:lvl w:ilvl="4">
      <w:start w:val="1"/>
      <w:numFmt w:val="lowerLetter"/>
      <w:lvlText w:val="%5."/>
      <w:lvlJc w:val="left"/>
      <w:rPr>
        <w:rFonts w:ascii="Calibri" w:eastAsia="Calibri" w:hAnsi="Calibri" w:cs="Calibri"/>
        <w:color w:val="000000"/>
        <w:position w:val="0"/>
        <w:u w:color="000000"/>
      </w:rPr>
    </w:lvl>
    <w:lvl w:ilvl="5">
      <w:start w:val="1"/>
      <w:numFmt w:val="lowerRoman"/>
      <w:lvlText w:val="%6."/>
      <w:lvlJc w:val="left"/>
      <w:rPr>
        <w:rFonts w:ascii="Calibri" w:eastAsia="Calibri" w:hAnsi="Calibri" w:cs="Calibri"/>
        <w:color w:val="000000"/>
        <w:position w:val="0"/>
        <w:u w:color="000000"/>
      </w:rPr>
    </w:lvl>
    <w:lvl w:ilvl="6">
      <w:start w:val="1"/>
      <w:numFmt w:val="decimal"/>
      <w:lvlText w:val="%7."/>
      <w:lvlJc w:val="left"/>
      <w:rPr>
        <w:rFonts w:ascii="Calibri" w:eastAsia="Calibri" w:hAnsi="Calibri" w:cs="Calibri"/>
        <w:color w:val="000000"/>
        <w:position w:val="0"/>
        <w:u w:color="000000"/>
      </w:rPr>
    </w:lvl>
    <w:lvl w:ilvl="7">
      <w:start w:val="1"/>
      <w:numFmt w:val="lowerLetter"/>
      <w:lvlText w:val="%8."/>
      <w:lvlJc w:val="left"/>
      <w:rPr>
        <w:rFonts w:ascii="Calibri" w:eastAsia="Calibri" w:hAnsi="Calibri" w:cs="Calibri"/>
        <w:color w:val="000000"/>
        <w:position w:val="0"/>
        <w:u w:color="000000"/>
      </w:rPr>
    </w:lvl>
    <w:lvl w:ilvl="8">
      <w:start w:val="1"/>
      <w:numFmt w:val="lowerRoman"/>
      <w:lvlText w:val="%9."/>
      <w:lvlJc w:val="left"/>
      <w:rPr>
        <w:rFonts w:ascii="Calibri" w:eastAsia="Calibri" w:hAnsi="Calibri" w:cs="Calibri"/>
        <w:color w:val="000000"/>
        <w:position w:val="0"/>
        <w:u w:color="000000"/>
      </w:rPr>
    </w:lvl>
  </w:abstractNum>
  <w:abstractNum w:abstractNumId="4">
    <w:nsid w:val="1408269A"/>
    <w:multiLevelType w:val="multilevel"/>
    <w:tmpl w:val="8BD4E9EA"/>
    <w:lvl w:ilvl="0">
      <w:start w:val="5"/>
      <w:numFmt w:val="decimal"/>
      <w:lvlText w:val="%1"/>
      <w:lvlJc w:val="left"/>
      <w:pPr>
        <w:ind w:left="360" w:hanging="360"/>
      </w:pPr>
      <w:rPr>
        <w:rFonts w:hint="default"/>
      </w:rPr>
    </w:lvl>
    <w:lvl w:ilvl="1">
      <w:start w:val="1"/>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968" w:hanging="1440"/>
      </w:pPr>
      <w:rPr>
        <w:rFonts w:hint="default"/>
      </w:rPr>
    </w:lvl>
  </w:abstractNum>
  <w:abstractNum w:abstractNumId="5">
    <w:nsid w:val="1BE84EEC"/>
    <w:multiLevelType w:val="multilevel"/>
    <w:tmpl w:val="0E8C6E44"/>
    <w:styleLink w:val="List1"/>
    <w:lvl w:ilvl="0">
      <w:start w:val="1"/>
      <w:numFmt w:val="bullet"/>
      <w:lvlText w:val="➢"/>
      <w:lvlJc w:val="left"/>
      <w:rPr>
        <w:rFonts w:ascii="Trebuchet MS" w:eastAsia="Trebuchet MS" w:hAnsi="Trebuchet MS" w:cs="Trebuchet MS"/>
        <w:i/>
        <w:iCs/>
        <w:color w:val="0000FF"/>
        <w:position w:val="0"/>
        <w:u w:color="0000FF"/>
      </w:rPr>
    </w:lvl>
    <w:lvl w:ilvl="1">
      <w:start w:val="1"/>
      <w:numFmt w:val="bullet"/>
      <w:lvlText w:val="o"/>
      <w:lvlJc w:val="left"/>
      <w:rPr>
        <w:rFonts w:ascii="Calibri" w:eastAsia="Calibri" w:hAnsi="Calibri" w:cs="Calibri"/>
        <w:i/>
        <w:iCs/>
        <w:color w:val="0000FF"/>
        <w:position w:val="0"/>
        <w:u w:color="0000FF"/>
      </w:rPr>
    </w:lvl>
    <w:lvl w:ilvl="2">
      <w:start w:val="1"/>
      <w:numFmt w:val="bullet"/>
      <w:lvlText w:val="▪"/>
      <w:lvlJc w:val="left"/>
      <w:rPr>
        <w:rFonts w:ascii="Calibri" w:eastAsia="Calibri" w:hAnsi="Calibri" w:cs="Calibri"/>
        <w:i/>
        <w:iCs/>
        <w:color w:val="0000FF"/>
        <w:position w:val="0"/>
        <w:u w:color="0000FF"/>
      </w:rPr>
    </w:lvl>
    <w:lvl w:ilvl="3">
      <w:start w:val="1"/>
      <w:numFmt w:val="bullet"/>
      <w:lvlText w:val="•"/>
      <w:lvlJc w:val="left"/>
      <w:rPr>
        <w:rFonts w:ascii="Calibri" w:eastAsia="Calibri" w:hAnsi="Calibri" w:cs="Calibri"/>
        <w:i/>
        <w:iCs/>
        <w:color w:val="0000FF"/>
        <w:position w:val="0"/>
        <w:u w:color="0000FF"/>
      </w:rPr>
    </w:lvl>
    <w:lvl w:ilvl="4">
      <w:start w:val="1"/>
      <w:numFmt w:val="bullet"/>
      <w:lvlText w:val="o"/>
      <w:lvlJc w:val="left"/>
      <w:rPr>
        <w:rFonts w:ascii="Calibri" w:eastAsia="Calibri" w:hAnsi="Calibri" w:cs="Calibri"/>
        <w:i/>
        <w:iCs/>
        <w:color w:val="0000FF"/>
        <w:position w:val="0"/>
        <w:u w:color="0000FF"/>
      </w:rPr>
    </w:lvl>
    <w:lvl w:ilvl="5">
      <w:start w:val="1"/>
      <w:numFmt w:val="bullet"/>
      <w:lvlText w:val="▪"/>
      <w:lvlJc w:val="left"/>
      <w:rPr>
        <w:rFonts w:ascii="Calibri" w:eastAsia="Calibri" w:hAnsi="Calibri" w:cs="Calibri"/>
        <w:i/>
        <w:iCs/>
        <w:color w:val="0000FF"/>
        <w:position w:val="0"/>
        <w:u w:color="0000FF"/>
      </w:rPr>
    </w:lvl>
    <w:lvl w:ilvl="6">
      <w:start w:val="1"/>
      <w:numFmt w:val="bullet"/>
      <w:lvlText w:val="•"/>
      <w:lvlJc w:val="left"/>
      <w:rPr>
        <w:rFonts w:ascii="Calibri" w:eastAsia="Calibri" w:hAnsi="Calibri" w:cs="Calibri"/>
        <w:i/>
        <w:iCs/>
        <w:color w:val="0000FF"/>
        <w:position w:val="0"/>
        <w:u w:color="0000FF"/>
      </w:rPr>
    </w:lvl>
    <w:lvl w:ilvl="7">
      <w:start w:val="1"/>
      <w:numFmt w:val="bullet"/>
      <w:lvlText w:val="o"/>
      <w:lvlJc w:val="left"/>
      <w:rPr>
        <w:rFonts w:ascii="Calibri" w:eastAsia="Calibri" w:hAnsi="Calibri" w:cs="Calibri"/>
        <w:i/>
        <w:iCs/>
        <w:color w:val="0000FF"/>
        <w:position w:val="0"/>
        <w:u w:color="0000FF"/>
      </w:rPr>
    </w:lvl>
    <w:lvl w:ilvl="8">
      <w:start w:val="1"/>
      <w:numFmt w:val="bullet"/>
      <w:lvlText w:val="▪"/>
      <w:lvlJc w:val="left"/>
      <w:rPr>
        <w:rFonts w:ascii="Calibri" w:eastAsia="Calibri" w:hAnsi="Calibri" w:cs="Calibri"/>
        <w:i/>
        <w:iCs/>
        <w:color w:val="0000FF"/>
        <w:position w:val="0"/>
        <w:u w:color="0000FF"/>
      </w:rPr>
    </w:lvl>
  </w:abstractNum>
  <w:abstractNum w:abstractNumId="6">
    <w:nsid w:val="1DED4656"/>
    <w:multiLevelType w:val="multilevel"/>
    <w:tmpl w:val="147AFDC6"/>
    <w:styleLink w:val="List6"/>
    <w:lvl w:ilvl="0">
      <w:start w:val="1"/>
      <w:numFmt w:val="bullet"/>
      <w:lvlText w:val="-"/>
      <w:lvlJc w:val="left"/>
      <w:rPr>
        <w:rFonts w:ascii="Calibri" w:eastAsia="Calibri" w:hAnsi="Calibri" w:cs="Calibri"/>
        <w:b/>
        <w:bCs/>
        <w:color w:val="000000"/>
        <w:position w:val="0"/>
        <w:u w:color="000000"/>
        <w:rtl w:val="0"/>
      </w:rPr>
    </w:lvl>
    <w:lvl w:ilvl="1">
      <w:start w:val="1"/>
      <w:numFmt w:val="bullet"/>
      <w:lvlText w:val="o"/>
      <w:lvlJc w:val="left"/>
      <w:rPr>
        <w:rFonts w:ascii="Calibri" w:eastAsia="Calibri" w:hAnsi="Calibri" w:cs="Calibri"/>
        <w:b/>
        <w:bCs/>
        <w:color w:val="000000"/>
        <w:position w:val="0"/>
        <w:u w:color="000000"/>
        <w:rtl w:val="0"/>
      </w:rPr>
    </w:lvl>
    <w:lvl w:ilvl="2">
      <w:start w:val="1"/>
      <w:numFmt w:val="bullet"/>
      <w:lvlText w:val="▪"/>
      <w:lvlJc w:val="left"/>
      <w:rPr>
        <w:rFonts w:ascii="Calibri" w:eastAsia="Calibri" w:hAnsi="Calibri" w:cs="Calibri"/>
        <w:b/>
        <w:bCs/>
        <w:color w:val="000000"/>
        <w:position w:val="0"/>
        <w:u w:color="000000"/>
        <w:rtl w:val="0"/>
      </w:rPr>
    </w:lvl>
    <w:lvl w:ilvl="3">
      <w:start w:val="1"/>
      <w:numFmt w:val="bullet"/>
      <w:lvlText w:val="•"/>
      <w:lvlJc w:val="left"/>
      <w:rPr>
        <w:rFonts w:ascii="Calibri" w:eastAsia="Calibri" w:hAnsi="Calibri" w:cs="Calibri"/>
        <w:b/>
        <w:bCs/>
        <w:color w:val="000000"/>
        <w:position w:val="0"/>
        <w:u w:color="000000"/>
        <w:rtl w:val="0"/>
      </w:rPr>
    </w:lvl>
    <w:lvl w:ilvl="4">
      <w:start w:val="1"/>
      <w:numFmt w:val="bullet"/>
      <w:lvlText w:val="o"/>
      <w:lvlJc w:val="left"/>
      <w:rPr>
        <w:rFonts w:ascii="Calibri" w:eastAsia="Calibri" w:hAnsi="Calibri" w:cs="Calibri"/>
        <w:b/>
        <w:bCs/>
        <w:color w:val="000000"/>
        <w:position w:val="0"/>
        <w:u w:color="000000"/>
        <w:rtl w:val="0"/>
      </w:rPr>
    </w:lvl>
    <w:lvl w:ilvl="5">
      <w:start w:val="1"/>
      <w:numFmt w:val="bullet"/>
      <w:lvlText w:val="▪"/>
      <w:lvlJc w:val="left"/>
      <w:rPr>
        <w:rFonts w:ascii="Calibri" w:eastAsia="Calibri" w:hAnsi="Calibri" w:cs="Calibri"/>
        <w:b/>
        <w:bCs/>
        <w:color w:val="000000"/>
        <w:position w:val="0"/>
        <w:u w:color="000000"/>
        <w:rtl w:val="0"/>
      </w:rPr>
    </w:lvl>
    <w:lvl w:ilvl="6">
      <w:start w:val="1"/>
      <w:numFmt w:val="bullet"/>
      <w:lvlText w:val="•"/>
      <w:lvlJc w:val="left"/>
      <w:rPr>
        <w:rFonts w:ascii="Calibri" w:eastAsia="Calibri" w:hAnsi="Calibri" w:cs="Calibri"/>
        <w:b/>
        <w:bCs/>
        <w:color w:val="000000"/>
        <w:position w:val="0"/>
        <w:u w:color="000000"/>
        <w:rtl w:val="0"/>
      </w:rPr>
    </w:lvl>
    <w:lvl w:ilvl="7">
      <w:start w:val="1"/>
      <w:numFmt w:val="bullet"/>
      <w:lvlText w:val="o"/>
      <w:lvlJc w:val="left"/>
      <w:rPr>
        <w:rFonts w:ascii="Calibri" w:eastAsia="Calibri" w:hAnsi="Calibri" w:cs="Calibri"/>
        <w:b/>
        <w:bCs/>
        <w:color w:val="000000"/>
        <w:position w:val="0"/>
        <w:u w:color="000000"/>
        <w:rtl w:val="0"/>
      </w:rPr>
    </w:lvl>
    <w:lvl w:ilvl="8">
      <w:start w:val="1"/>
      <w:numFmt w:val="bullet"/>
      <w:lvlText w:val="▪"/>
      <w:lvlJc w:val="left"/>
      <w:rPr>
        <w:rFonts w:ascii="Calibri" w:eastAsia="Calibri" w:hAnsi="Calibri" w:cs="Calibri"/>
        <w:b/>
        <w:bCs/>
        <w:color w:val="000000"/>
        <w:position w:val="0"/>
        <w:u w:color="000000"/>
        <w:rtl w:val="0"/>
      </w:rPr>
    </w:lvl>
  </w:abstractNum>
  <w:abstractNum w:abstractNumId="7">
    <w:nsid w:val="1E694EFF"/>
    <w:multiLevelType w:val="hybridMultilevel"/>
    <w:tmpl w:val="8D1E602A"/>
    <w:lvl w:ilvl="0" w:tplc="F9524484">
      <w:start w:val="1"/>
      <w:numFmt w:val="bullet"/>
      <w:lvlText w:val="∆"/>
      <w:lvlJc w:val="left"/>
      <w:pPr>
        <w:ind w:left="294" w:hanging="360"/>
      </w:pPr>
      <w:rPr>
        <w:rFonts w:ascii="Times New Roman" w:hAnsi="Times New Roman" w:cs="Times New Roman" w:hint="default"/>
      </w:rPr>
    </w:lvl>
    <w:lvl w:ilvl="1" w:tplc="040C0003" w:tentative="1">
      <w:start w:val="1"/>
      <w:numFmt w:val="bullet"/>
      <w:lvlText w:val="o"/>
      <w:lvlJc w:val="left"/>
      <w:pPr>
        <w:ind w:left="1014" w:hanging="360"/>
      </w:pPr>
      <w:rPr>
        <w:rFonts w:ascii="Courier New" w:hAnsi="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8">
    <w:nsid w:val="20A33C7C"/>
    <w:multiLevelType w:val="hybridMultilevel"/>
    <w:tmpl w:val="6B145882"/>
    <w:lvl w:ilvl="0" w:tplc="040C000B">
      <w:start w:val="1"/>
      <w:numFmt w:val="bullet"/>
      <w:lvlText w:val=""/>
      <w:lvlJc w:val="left"/>
      <w:pPr>
        <w:ind w:left="654" w:hanging="360"/>
      </w:pPr>
      <w:rPr>
        <w:rFonts w:ascii="Wingdings" w:hAnsi="Wingdings" w:hint="default"/>
      </w:rPr>
    </w:lvl>
    <w:lvl w:ilvl="1" w:tplc="040C0003" w:tentative="1">
      <w:start w:val="1"/>
      <w:numFmt w:val="bullet"/>
      <w:lvlText w:val="o"/>
      <w:lvlJc w:val="left"/>
      <w:pPr>
        <w:ind w:left="1374" w:hanging="360"/>
      </w:pPr>
      <w:rPr>
        <w:rFonts w:ascii="Courier New" w:hAnsi="Courier New" w:hint="default"/>
      </w:rPr>
    </w:lvl>
    <w:lvl w:ilvl="2" w:tplc="040C0005" w:tentative="1">
      <w:start w:val="1"/>
      <w:numFmt w:val="bullet"/>
      <w:lvlText w:val=""/>
      <w:lvlJc w:val="left"/>
      <w:pPr>
        <w:ind w:left="2094" w:hanging="360"/>
      </w:pPr>
      <w:rPr>
        <w:rFonts w:ascii="Wingdings" w:hAnsi="Wingdings" w:hint="default"/>
      </w:rPr>
    </w:lvl>
    <w:lvl w:ilvl="3" w:tplc="040C0001" w:tentative="1">
      <w:start w:val="1"/>
      <w:numFmt w:val="bullet"/>
      <w:lvlText w:val=""/>
      <w:lvlJc w:val="left"/>
      <w:pPr>
        <w:ind w:left="2814" w:hanging="360"/>
      </w:pPr>
      <w:rPr>
        <w:rFonts w:ascii="Symbol" w:hAnsi="Symbol" w:hint="default"/>
      </w:rPr>
    </w:lvl>
    <w:lvl w:ilvl="4" w:tplc="040C0003" w:tentative="1">
      <w:start w:val="1"/>
      <w:numFmt w:val="bullet"/>
      <w:lvlText w:val="o"/>
      <w:lvlJc w:val="left"/>
      <w:pPr>
        <w:ind w:left="3534" w:hanging="360"/>
      </w:pPr>
      <w:rPr>
        <w:rFonts w:ascii="Courier New" w:hAnsi="Courier New" w:hint="default"/>
      </w:rPr>
    </w:lvl>
    <w:lvl w:ilvl="5" w:tplc="040C0005" w:tentative="1">
      <w:start w:val="1"/>
      <w:numFmt w:val="bullet"/>
      <w:lvlText w:val=""/>
      <w:lvlJc w:val="left"/>
      <w:pPr>
        <w:ind w:left="4254" w:hanging="360"/>
      </w:pPr>
      <w:rPr>
        <w:rFonts w:ascii="Wingdings" w:hAnsi="Wingdings" w:hint="default"/>
      </w:rPr>
    </w:lvl>
    <w:lvl w:ilvl="6" w:tplc="040C0001" w:tentative="1">
      <w:start w:val="1"/>
      <w:numFmt w:val="bullet"/>
      <w:lvlText w:val=""/>
      <w:lvlJc w:val="left"/>
      <w:pPr>
        <w:ind w:left="4974" w:hanging="360"/>
      </w:pPr>
      <w:rPr>
        <w:rFonts w:ascii="Symbol" w:hAnsi="Symbol" w:hint="default"/>
      </w:rPr>
    </w:lvl>
    <w:lvl w:ilvl="7" w:tplc="040C0003" w:tentative="1">
      <w:start w:val="1"/>
      <w:numFmt w:val="bullet"/>
      <w:lvlText w:val="o"/>
      <w:lvlJc w:val="left"/>
      <w:pPr>
        <w:ind w:left="5694" w:hanging="360"/>
      </w:pPr>
      <w:rPr>
        <w:rFonts w:ascii="Courier New" w:hAnsi="Courier New" w:hint="default"/>
      </w:rPr>
    </w:lvl>
    <w:lvl w:ilvl="8" w:tplc="040C0005" w:tentative="1">
      <w:start w:val="1"/>
      <w:numFmt w:val="bullet"/>
      <w:lvlText w:val=""/>
      <w:lvlJc w:val="left"/>
      <w:pPr>
        <w:ind w:left="6414" w:hanging="360"/>
      </w:pPr>
      <w:rPr>
        <w:rFonts w:ascii="Wingdings" w:hAnsi="Wingdings" w:hint="default"/>
      </w:rPr>
    </w:lvl>
  </w:abstractNum>
  <w:abstractNum w:abstractNumId="9">
    <w:nsid w:val="232A2B70"/>
    <w:multiLevelType w:val="multilevel"/>
    <w:tmpl w:val="2B967C20"/>
    <w:styleLink w:val="List41"/>
    <w:lvl w:ilvl="0">
      <w:start w:val="1"/>
      <w:numFmt w:val="bullet"/>
      <w:lvlText w:val="-"/>
      <w:lvlJc w:val="left"/>
      <w:rPr>
        <w:rFonts w:ascii="Calibri" w:eastAsia="Calibri" w:hAnsi="Calibri" w:cs="Calibri"/>
        <w:color w:val="000000"/>
        <w:position w:val="0"/>
        <w:u w:color="000000"/>
        <w:shd w:val="clear" w:color="auto" w:fill="FFFF00"/>
        <w:rtl w:val="0"/>
      </w:rPr>
    </w:lvl>
    <w:lvl w:ilvl="1">
      <w:start w:val="1"/>
      <w:numFmt w:val="bullet"/>
      <w:lvlText w:val="o"/>
      <w:lvlJc w:val="left"/>
      <w:rPr>
        <w:rFonts w:ascii="Calibri" w:eastAsia="Calibri" w:hAnsi="Calibri" w:cs="Calibri"/>
        <w:color w:val="000000"/>
        <w:position w:val="0"/>
        <w:u w:color="000000"/>
        <w:shd w:val="clear" w:color="auto" w:fill="FFFF00"/>
        <w:rtl w:val="0"/>
      </w:rPr>
    </w:lvl>
    <w:lvl w:ilvl="2">
      <w:start w:val="1"/>
      <w:numFmt w:val="bullet"/>
      <w:lvlText w:val="▪"/>
      <w:lvlJc w:val="left"/>
      <w:rPr>
        <w:rFonts w:ascii="Calibri" w:eastAsia="Calibri" w:hAnsi="Calibri" w:cs="Calibri"/>
        <w:color w:val="000000"/>
        <w:position w:val="0"/>
        <w:u w:color="000000"/>
        <w:shd w:val="clear" w:color="auto" w:fill="FFFF00"/>
        <w:rtl w:val="0"/>
      </w:rPr>
    </w:lvl>
    <w:lvl w:ilvl="3">
      <w:start w:val="1"/>
      <w:numFmt w:val="bullet"/>
      <w:lvlText w:val="•"/>
      <w:lvlJc w:val="left"/>
      <w:rPr>
        <w:rFonts w:ascii="Calibri" w:eastAsia="Calibri" w:hAnsi="Calibri" w:cs="Calibri"/>
        <w:color w:val="000000"/>
        <w:position w:val="0"/>
        <w:u w:color="000000"/>
        <w:shd w:val="clear" w:color="auto" w:fill="FFFF00"/>
        <w:rtl w:val="0"/>
      </w:rPr>
    </w:lvl>
    <w:lvl w:ilvl="4">
      <w:start w:val="1"/>
      <w:numFmt w:val="bullet"/>
      <w:lvlText w:val="o"/>
      <w:lvlJc w:val="left"/>
      <w:rPr>
        <w:rFonts w:ascii="Calibri" w:eastAsia="Calibri" w:hAnsi="Calibri" w:cs="Calibri"/>
        <w:color w:val="000000"/>
        <w:position w:val="0"/>
        <w:u w:color="000000"/>
        <w:shd w:val="clear" w:color="auto" w:fill="FFFF00"/>
        <w:rtl w:val="0"/>
      </w:rPr>
    </w:lvl>
    <w:lvl w:ilvl="5">
      <w:start w:val="1"/>
      <w:numFmt w:val="bullet"/>
      <w:lvlText w:val="▪"/>
      <w:lvlJc w:val="left"/>
      <w:rPr>
        <w:rFonts w:ascii="Calibri" w:eastAsia="Calibri" w:hAnsi="Calibri" w:cs="Calibri"/>
        <w:color w:val="000000"/>
        <w:position w:val="0"/>
        <w:u w:color="000000"/>
        <w:shd w:val="clear" w:color="auto" w:fill="FFFF00"/>
        <w:rtl w:val="0"/>
      </w:rPr>
    </w:lvl>
    <w:lvl w:ilvl="6">
      <w:start w:val="1"/>
      <w:numFmt w:val="bullet"/>
      <w:lvlText w:val="•"/>
      <w:lvlJc w:val="left"/>
      <w:rPr>
        <w:rFonts w:ascii="Calibri" w:eastAsia="Calibri" w:hAnsi="Calibri" w:cs="Calibri"/>
        <w:color w:val="000000"/>
        <w:position w:val="0"/>
        <w:u w:color="000000"/>
        <w:shd w:val="clear" w:color="auto" w:fill="FFFF00"/>
        <w:rtl w:val="0"/>
      </w:rPr>
    </w:lvl>
    <w:lvl w:ilvl="7">
      <w:start w:val="1"/>
      <w:numFmt w:val="bullet"/>
      <w:lvlText w:val="o"/>
      <w:lvlJc w:val="left"/>
      <w:rPr>
        <w:rFonts w:ascii="Calibri" w:eastAsia="Calibri" w:hAnsi="Calibri" w:cs="Calibri"/>
        <w:color w:val="000000"/>
        <w:position w:val="0"/>
        <w:u w:color="000000"/>
        <w:shd w:val="clear" w:color="auto" w:fill="FFFF00"/>
        <w:rtl w:val="0"/>
      </w:rPr>
    </w:lvl>
    <w:lvl w:ilvl="8">
      <w:start w:val="1"/>
      <w:numFmt w:val="bullet"/>
      <w:lvlText w:val="▪"/>
      <w:lvlJc w:val="left"/>
      <w:rPr>
        <w:rFonts w:ascii="Calibri" w:eastAsia="Calibri" w:hAnsi="Calibri" w:cs="Calibri"/>
        <w:color w:val="000000"/>
        <w:position w:val="0"/>
        <w:u w:color="000000"/>
        <w:shd w:val="clear" w:color="auto" w:fill="FFFF00"/>
        <w:rtl w:val="0"/>
      </w:rPr>
    </w:lvl>
  </w:abstractNum>
  <w:abstractNum w:abstractNumId="10">
    <w:nsid w:val="2A500684"/>
    <w:multiLevelType w:val="multilevel"/>
    <w:tmpl w:val="4B56821A"/>
    <w:styleLink w:val="List11"/>
    <w:lvl w:ilvl="0">
      <w:start w:val="1"/>
      <w:numFmt w:val="bullet"/>
      <w:lvlText w:val="➢"/>
      <w:lvlJc w:val="left"/>
      <w:rPr>
        <w:rFonts w:ascii="Trebuchet MS" w:eastAsia="Trebuchet MS" w:hAnsi="Trebuchet MS" w:cs="Trebuchet MS"/>
        <w:i/>
        <w:iCs/>
        <w:color w:val="0000FF"/>
        <w:position w:val="0"/>
        <w:u w:color="0000FF"/>
      </w:rPr>
    </w:lvl>
    <w:lvl w:ilvl="1">
      <w:start w:val="1"/>
      <w:numFmt w:val="bullet"/>
      <w:lvlText w:val="o"/>
      <w:lvlJc w:val="left"/>
      <w:rPr>
        <w:rFonts w:ascii="Calibri" w:eastAsia="Calibri" w:hAnsi="Calibri" w:cs="Calibri"/>
        <w:i/>
        <w:iCs/>
        <w:color w:val="0000FF"/>
        <w:position w:val="0"/>
        <w:u w:color="0000FF"/>
      </w:rPr>
    </w:lvl>
    <w:lvl w:ilvl="2">
      <w:start w:val="1"/>
      <w:numFmt w:val="bullet"/>
      <w:lvlText w:val="▪"/>
      <w:lvlJc w:val="left"/>
      <w:rPr>
        <w:rFonts w:ascii="Calibri" w:eastAsia="Calibri" w:hAnsi="Calibri" w:cs="Calibri"/>
        <w:i/>
        <w:iCs/>
        <w:color w:val="0000FF"/>
        <w:position w:val="0"/>
        <w:u w:color="0000FF"/>
      </w:rPr>
    </w:lvl>
    <w:lvl w:ilvl="3">
      <w:start w:val="1"/>
      <w:numFmt w:val="bullet"/>
      <w:lvlText w:val="•"/>
      <w:lvlJc w:val="left"/>
      <w:rPr>
        <w:rFonts w:ascii="Calibri" w:eastAsia="Calibri" w:hAnsi="Calibri" w:cs="Calibri"/>
        <w:i/>
        <w:iCs/>
        <w:color w:val="0000FF"/>
        <w:position w:val="0"/>
        <w:u w:color="0000FF"/>
      </w:rPr>
    </w:lvl>
    <w:lvl w:ilvl="4">
      <w:start w:val="1"/>
      <w:numFmt w:val="bullet"/>
      <w:lvlText w:val="o"/>
      <w:lvlJc w:val="left"/>
      <w:rPr>
        <w:rFonts w:ascii="Calibri" w:eastAsia="Calibri" w:hAnsi="Calibri" w:cs="Calibri"/>
        <w:i/>
        <w:iCs/>
        <w:color w:val="0000FF"/>
        <w:position w:val="0"/>
        <w:u w:color="0000FF"/>
      </w:rPr>
    </w:lvl>
    <w:lvl w:ilvl="5">
      <w:start w:val="1"/>
      <w:numFmt w:val="bullet"/>
      <w:lvlText w:val="▪"/>
      <w:lvlJc w:val="left"/>
      <w:rPr>
        <w:rFonts w:ascii="Calibri" w:eastAsia="Calibri" w:hAnsi="Calibri" w:cs="Calibri"/>
        <w:i/>
        <w:iCs/>
        <w:color w:val="0000FF"/>
        <w:position w:val="0"/>
        <w:u w:color="0000FF"/>
      </w:rPr>
    </w:lvl>
    <w:lvl w:ilvl="6">
      <w:start w:val="1"/>
      <w:numFmt w:val="bullet"/>
      <w:lvlText w:val="•"/>
      <w:lvlJc w:val="left"/>
      <w:rPr>
        <w:rFonts w:ascii="Calibri" w:eastAsia="Calibri" w:hAnsi="Calibri" w:cs="Calibri"/>
        <w:i/>
        <w:iCs/>
        <w:color w:val="0000FF"/>
        <w:position w:val="0"/>
        <w:u w:color="0000FF"/>
      </w:rPr>
    </w:lvl>
    <w:lvl w:ilvl="7">
      <w:start w:val="1"/>
      <w:numFmt w:val="bullet"/>
      <w:lvlText w:val="o"/>
      <w:lvlJc w:val="left"/>
      <w:rPr>
        <w:rFonts w:ascii="Calibri" w:eastAsia="Calibri" w:hAnsi="Calibri" w:cs="Calibri"/>
        <w:i/>
        <w:iCs/>
        <w:color w:val="0000FF"/>
        <w:position w:val="0"/>
        <w:u w:color="0000FF"/>
      </w:rPr>
    </w:lvl>
    <w:lvl w:ilvl="8">
      <w:start w:val="1"/>
      <w:numFmt w:val="bullet"/>
      <w:lvlText w:val="▪"/>
      <w:lvlJc w:val="left"/>
      <w:rPr>
        <w:rFonts w:ascii="Calibri" w:eastAsia="Calibri" w:hAnsi="Calibri" w:cs="Calibri"/>
        <w:i/>
        <w:iCs/>
        <w:color w:val="0000FF"/>
        <w:position w:val="0"/>
        <w:u w:color="0000FF"/>
      </w:rPr>
    </w:lvl>
  </w:abstractNum>
  <w:abstractNum w:abstractNumId="11">
    <w:nsid w:val="2B690909"/>
    <w:multiLevelType w:val="multilevel"/>
    <w:tmpl w:val="A4CEFFEC"/>
    <w:styleLink w:val="List12"/>
    <w:lvl w:ilvl="0">
      <w:start w:val="1"/>
      <w:numFmt w:val="bullet"/>
      <w:lvlText w:val="➢"/>
      <w:lvlJc w:val="left"/>
      <w:rPr>
        <w:rFonts w:ascii="Trebuchet MS" w:eastAsia="Trebuchet MS" w:hAnsi="Trebuchet MS" w:cs="Trebuchet MS"/>
        <w:i/>
        <w:iCs/>
        <w:color w:val="0000FF"/>
        <w:position w:val="0"/>
        <w:u w:color="0000FF"/>
      </w:rPr>
    </w:lvl>
    <w:lvl w:ilvl="1">
      <w:start w:val="1"/>
      <w:numFmt w:val="bullet"/>
      <w:lvlText w:val="o"/>
      <w:lvlJc w:val="left"/>
      <w:rPr>
        <w:rFonts w:ascii="Calibri" w:eastAsia="Calibri" w:hAnsi="Calibri" w:cs="Calibri"/>
        <w:i/>
        <w:iCs/>
        <w:color w:val="0000FF"/>
        <w:position w:val="0"/>
        <w:u w:color="0000FF"/>
      </w:rPr>
    </w:lvl>
    <w:lvl w:ilvl="2">
      <w:start w:val="1"/>
      <w:numFmt w:val="bullet"/>
      <w:lvlText w:val="▪"/>
      <w:lvlJc w:val="left"/>
      <w:rPr>
        <w:rFonts w:ascii="Calibri" w:eastAsia="Calibri" w:hAnsi="Calibri" w:cs="Calibri"/>
        <w:i/>
        <w:iCs/>
        <w:color w:val="0000FF"/>
        <w:position w:val="0"/>
        <w:u w:color="0000FF"/>
      </w:rPr>
    </w:lvl>
    <w:lvl w:ilvl="3">
      <w:start w:val="1"/>
      <w:numFmt w:val="bullet"/>
      <w:lvlText w:val="•"/>
      <w:lvlJc w:val="left"/>
      <w:rPr>
        <w:rFonts w:ascii="Calibri" w:eastAsia="Calibri" w:hAnsi="Calibri" w:cs="Calibri"/>
        <w:i/>
        <w:iCs/>
        <w:color w:val="0000FF"/>
        <w:position w:val="0"/>
        <w:u w:color="0000FF"/>
      </w:rPr>
    </w:lvl>
    <w:lvl w:ilvl="4">
      <w:start w:val="1"/>
      <w:numFmt w:val="bullet"/>
      <w:lvlText w:val="o"/>
      <w:lvlJc w:val="left"/>
      <w:rPr>
        <w:rFonts w:ascii="Calibri" w:eastAsia="Calibri" w:hAnsi="Calibri" w:cs="Calibri"/>
        <w:i/>
        <w:iCs/>
        <w:color w:val="0000FF"/>
        <w:position w:val="0"/>
        <w:u w:color="0000FF"/>
      </w:rPr>
    </w:lvl>
    <w:lvl w:ilvl="5">
      <w:start w:val="1"/>
      <w:numFmt w:val="bullet"/>
      <w:lvlText w:val="▪"/>
      <w:lvlJc w:val="left"/>
      <w:rPr>
        <w:rFonts w:ascii="Calibri" w:eastAsia="Calibri" w:hAnsi="Calibri" w:cs="Calibri"/>
        <w:i/>
        <w:iCs/>
        <w:color w:val="0000FF"/>
        <w:position w:val="0"/>
        <w:u w:color="0000FF"/>
      </w:rPr>
    </w:lvl>
    <w:lvl w:ilvl="6">
      <w:start w:val="1"/>
      <w:numFmt w:val="bullet"/>
      <w:lvlText w:val="•"/>
      <w:lvlJc w:val="left"/>
      <w:rPr>
        <w:rFonts w:ascii="Calibri" w:eastAsia="Calibri" w:hAnsi="Calibri" w:cs="Calibri"/>
        <w:i/>
        <w:iCs/>
        <w:color w:val="0000FF"/>
        <w:position w:val="0"/>
        <w:u w:color="0000FF"/>
      </w:rPr>
    </w:lvl>
    <w:lvl w:ilvl="7">
      <w:start w:val="1"/>
      <w:numFmt w:val="bullet"/>
      <w:lvlText w:val="o"/>
      <w:lvlJc w:val="left"/>
      <w:rPr>
        <w:rFonts w:ascii="Calibri" w:eastAsia="Calibri" w:hAnsi="Calibri" w:cs="Calibri"/>
        <w:i/>
        <w:iCs/>
        <w:color w:val="0000FF"/>
        <w:position w:val="0"/>
        <w:u w:color="0000FF"/>
      </w:rPr>
    </w:lvl>
    <w:lvl w:ilvl="8">
      <w:start w:val="1"/>
      <w:numFmt w:val="bullet"/>
      <w:lvlText w:val="▪"/>
      <w:lvlJc w:val="left"/>
      <w:rPr>
        <w:rFonts w:ascii="Calibri" w:eastAsia="Calibri" w:hAnsi="Calibri" w:cs="Calibri"/>
        <w:i/>
        <w:iCs/>
        <w:color w:val="0000FF"/>
        <w:position w:val="0"/>
        <w:u w:color="0000FF"/>
      </w:rPr>
    </w:lvl>
  </w:abstractNum>
  <w:abstractNum w:abstractNumId="12">
    <w:nsid w:val="2E9C4896"/>
    <w:multiLevelType w:val="hybridMultilevel"/>
    <w:tmpl w:val="ED825D1A"/>
    <w:lvl w:ilvl="0" w:tplc="040C000D">
      <w:start w:val="1"/>
      <w:numFmt w:val="bullet"/>
      <w:lvlText w:val=""/>
      <w:lvlJc w:val="left"/>
      <w:pPr>
        <w:ind w:left="152" w:hanging="360"/>
      </w:pPr>
      <w:rPr>
        <w:rFonts w:ascii="Wingdings" w:hAnsi="Wingdings" w:hint="default"/>
      </w:rPr>
    </w:lvl>
    <w:lvl w:ilvl="1" w:tplc="040C0003" w:tentative="1">
      <w:start w:val="1"/>
      <w:numFmt w:val="bullet"/>
      <w:lvlText w:val="o"/>
      <w:lvlJc w:val="left"/>
      <w:pPr>
        <w:ind w:left="872" w:hanging="360"/>
      </w:pPr>
      <w:rPr>
        <w:rFonts w:ascii="Courier New" w:hAnsi="Courier New" w:hint="default"/>
      </w:rPr>
    </w:lvl>
    <w:lvl w:ilvl="2" w:tplc="040C0005" w:tentative="1">
      <w:start w:val="1"/>
      <w:numFmt w:val="bullet"/>
      <w:lvlText w:val=""/>
      <w:lvlJc w:val="left"/>
      <w:pPr>
        <w:ind w:left="1592" w:hanging="360"/>
      </w:pPr>
      <w:rPr>
        <w:rFonts w:ascii="Wingdings" w:hAnsi="Wingdings" w:hint="default"/>
      </w:rPr>
    </w:lvl>
    <w:lvl w:ilvl="3" w:tplc="040C0001" w:tentative="1">
      <w:start w:val="1"/>
      <w:numFmt w:val="bullet"/>
      <w:lvlText w:val=""/>
      <w:lvlJc w:val="left"/>
      <w:pPr>
        <w:ind w:left="2312" w:hanging="360"/>
      </w:pPr>
      <w:rPr>
        <w:rFonts w:ascii="Symbol" w:hAnsi="Symbol" w:hint="default"/>
      </w:rPr>
    </w:lvl>
    <w:lvl w:ilvl="4" w:tplc="040C0003" w:tentative="1">
      <w:start w:val="1"/>
      <w:numFmt w:val="bullet"/>
      <w:lvlText w:val="o"/>
      <w:lvlJc w:val="left"/>
      <w:pPr>
        <w:ind w:left="3032" w:hanging="360"/>
      </w:pPr>
      <w:rPr>
        <w:rFonts w:ascii="Courier New" w:hAnsi="Courier New" w:hint="default"/>
      </w:rPr>
    </w:lvl>
    <w:lvl w:ilvl="5" w:tplc="040C0005" w:tentative="1">
      <w:start w:val="1"/>
      <w:numFmt w:val="bullet"/>
      <w:lvlText w:val=""/>
      <w:lvlJc w:val="left"/>
      <w:pPr>
        <w:ind w:left="3752" w:hanging="360"/>
      </w:pPr>
      <w:rPr>
        <w:rFonts w:ascii="Wingdings" w:hAnsi="Wingdings" w:hint="default"/>
      </w:rPr>
    </w:lvl>
    <w:lvl w:ilvl="6" w:tplc="040C0001" w:tentative="1">
      <w:start w:val="1"/>
      <w:numFmt w:val="bullet"/>
      <w:lvlText w:val=""/>
      <w:lvlJc w:val="left"/>
      <w:pPr>
        <w:ind w:left="4472" w:hanging="360"/>
      </w:pPr>
      <w:rPr>
        <w:rFonts w:ascii="Symbol" w:hAnsi="Symbol" w:hint="default"/>
      </w:rPr>
    </w:lvl>
    <w:lvl w:ilvl="7" w:tplc="040C0003" w:tentative="1">
      <w:start w:val="1"/>
      <w:numFmt w:val="bullet"/>
      <w:lvlText w:val="o"/>
      <w:lvlJc w:val="left"/>
      <w:pPr>
        <w:ind w:left="5192" w:hanging="360"/>
      </w:pPr>
      <w:rPr>
        <w:rFonts w:ascii="Courier New" w:hAnsi="Courier New" w:hint="default"/>
      </w:rPr>
    </w:lvl>
    <w:lvl w:ilvl="8" w:tplc="040C0005" w:tentative="1">
      <w:start w:val="1"/>
      <w:numFmt w:val="bullet"/>
      <w:lvlText w:val=""/>
      <w:lvlJc w:val="left"/>
      <w:pPr>
        <w:ind w:left="5912" w:hanging="360"/>
      </w:pPr>
      <w:rPr>
        <w:rFonts w:ascii="Wingdings" w:hAnsi="Wingdings" w:hint="default"/>
      </w:rPr>
    </w:lvl>
  </w:abstractNum>
  <w:abstractNum w:abstractNumId="13">
    <w:nsid w:val="33C83C47"/>
    <w:multiLevelType w:val="multilevel"/>
    <w:tmpl w:val="60C862BE"/>
    <w:styleLink w:val="List7"/>
    <w:lvl w:ilvl="0">
      <w:numFmt w:val="bullet"/>
      <w:lvlText w:val="-"/>
      <w:lvlJc w:val="left"/>
      <w:rPr>
        <w:rFonts w:ascii="Calibri" w:eastAsia="Calibri" w:hAnsi="Calibri" w:cs="Calibri"/>
        <w:b/>
        <w:bCs/>
        <w:color w:val="000000"/>
        <w:position w:val="0"/>
        <w:u w:color="000000"/>
        <w:rtl w:val="0"/>
      </w:rPr>
    </w:lvl>
    <w:lvl w:ilvl="1">
      <w:start w:val="1"/>
      <w:numFmt w:val="bullet"/>
      <w:lvlText w:val="o"/>
      <w:lvlJc w:val="left"/>
      <w:rPr>
        <w:rFonts w:ascii="Calibri" w:eastAsia="Calibri" w:hAnsi="Calibri" w:cs="Calibri"/>
        <w:b/>
        <w:bCs/>
        <w:color w:val="000000"/>
        <w:position w:val="0"/>
        <w:u w:color="000000"/>
        <w:rtl w:val="0"/>
      </w:rPr>
    </w:lvl>
    <w:lvl w:ilvl="2">
      <w:start w:val="1"/>
      <w:numFmt w:val="bullet"/>
      <w:lvlText w:val="▪"/>
      <w:lvlJc w:val="left"/>
      <w:rPr>
        <w:rFonts w:ascii="Calibri" w:eastAsia="Calibri" w:hAnsi="Calibri" w:cs="Calibri"/>
        <w:b/>
        <w:bCs/>
        <w:color w:val="000000"/>
        <w:position w:val="0"/>
        <w:u w:color="000000"/>
        <w:rtl w:val="0"/>
      </w:rPr>
    </w:lvl>
    <w:lvl w:ilvl="3">
      <w:start w:val="1"/>
      <w:numFmt w:val="bullet"/>
      <w:lvlText w:val="•"/>
      <w:lvlJc w:val="left"/>
      <w:rPr>
        <w:rFonts w:ascii="Calibri" w:eastAsia="Calibri" w:hAnsi="Calibri" w:cs="Calibri"/>
        <w:b/>
        <w:bCs/>
        <w:color w:val="000000"/>
        <w:position w:val="0"/>
        <w:u w:color="000000"/>
        <w:rtl w:val="0"/>
      </w:rPr>
    </w:lvl>
    <w:lvl w:ilvl="4">
      <w:start w:val="1"/>
      <w:numFmt w:val="bullet"/>
      <w:lvlText w:val="o"/>
      <w:lvlJc w:val="left"/>
      <w:rPr>
        <w:rFonts w:ascii="Calibri" w:eastAsia="Calibri" w:hAnsi="Calibri" w:cs="Calibri"/>
        <w:b/>
        <w:bCs/>
        <w:color w:val="000000"/>
        <w:position w:val="0"/>
        <w:u w:color="000000"/>
        <w:rtl w:val="0"/>
      </w:rPr>
    </w:lvl>
    <w:lvl w:ilvl="5">
      <w:start w:val="1"/>
      <w:numFmt w:val="bullet"/>
      <w:lvlText w:val="▪"/>
      <w:lvlJc w:val="left"/>
      <w:rPr>
        <w:rFonts w:ascii="Calibri" w:eastAsia="Calibri" w:hAnsi="Calibri" w:cs="Calibri"/>
        <w:b/>
        <w:bCs/>
        <w:color w:val="000000"/>
        <w:position w:val="0"/>
        <w:u w:color="000000"/>
        <w:rtl w:val="0"/>
      </w:rPr>
    </w:lvl>
    <w:lvl w:ilvl="6">
      <w:start w:val="1"/>
      <w:numFmt w:val="bullet"/>
      <w:lvlText w:val="•"/>
      <w:lvlJc w:val="left"/>
      <w:rPr>
        <w:rFonts w:ascii="Calibri" w:eastAsia="Calibri" w:hAnsi="Calibri" w:cs="Calibri"/>
        <w:b/>
        <w:bCs/>
        <w:color w:val="000000"/>
        <w:position w:val="0"/>
        <w:u w:color="000000"/>
        <w:rtl w:val="0"/>
      </w:rPr>
    </w:lvl>
    <w:lvl w:ilvl="7">
      <w:start w:val="1"/>
      <w:numFmt w:val="bullet"/>
      <w:lvlText w:val="o"/>
      <w:lvlJc w:val="left"/>
      <w:rPr>
        <w:rFonts w:ascii="Calibri" w:eastAsia="Calibri" w:hAnsi="Calibri" w:cs="Calibri"/>
        <w:b/>
        <w:bCs/>
        <w:color w:val="000000"/>
        <w:position w:val="0"/>
        <w:u w:color="000000"/>
        <w:rtl w:val="0"/>
      </w:rPr>
    </w:lvl>
    <w:lvl w:ilvl="8">
      <w:start w:val="1"/>
      <w:numFmt w:val="bullet"/>
      <w:lvlText w:val="▪"/>
      <w:lvlJc w:val="left"/>
      <w:rPr>
        <w:rFonts w:ascii="Calibri" w:eastAsia="Calibri" w:hAnsi="Calibri" w:cs="Calibri"/>
        <w:b/>
        <w:bCs/>
        <w:color w:val="000000"/>
        <w:position w:val="0"/>
        <w:u w:color="000000"/>
        <w:rtl w:val="0"/>
      </w:rPr>
    </w:lvl>
  </w:abstractNum>
  <w:abstractNum w:abstractNumId="14">
    <w:nsid w:val="3A0049E0"/>
    <w:multiLevelType w:val="multilevel"/>
    <w:tmpl w:val="D3DC445A"/>
    <w:styleLink w:val="List5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5">
    <w:nsid w:val="50DA0847"/>
    <w:multiLevelType w:val="multilevel"/>
    <w:tmpl w:val="5D120F24"/>
    <w:styleLink w:val="List0"/>
    <w:lvl w:ilvl="0">
      <w:start w:val="1"/>
      <w:numFmt w:val="upperRoman"/>
      <w:lvlText w:val="%1."/>
      <w:lvlJc w:val="left"/>
      <w:rPr>
        <w:rFonts w:ascii="Calibri" w:eastAsia="Calibri" w:hAnsi="Calibri" w:cs="Calibri"/>
        <w:color w:val="000000"/>
        <w:position w:val="0"/>
        <w:u w:color="000000"/>
        <w:rtl w:val="0"/>
      </w:rPr>
    </w:lvl>
    <w:lvl w:ilvl="1">
      <w:start w:val="1"/>
      <w:numFmt w:val="lowerLetter"/>
      <w:lvlText w:val="%2."/>
      <w:lvlJc w:val="left"/>
      <w:rPr>
        <w:rFonts w:ascii="Calibri" w:eastAsia="Calibri" w:hAnsi="Calibri" w:cs="Calibri"/>
        <w:color w:val="000000"/>
        <w:position w:val="0"/>
        <w:u w:color="000000"/>
        <w:rtl w:val="0"/>
      </w:rPr>
    </w:lvl>
    <w:lvl w:ilvl="2">
      <w:start w:val="1"/>
      <w:numFmt w:val="lowerRoman"/>
      <w:lvlText w:val="%3."/>
      <w:lvlJc w:val="left"/>
      <w:rPr>
        <w:rFonts w:ascii="Calibri" w:eastAsia="Calibri" w:hAnsi="Calibri" w:cs="Calibri"/>
        <w:color w:val="000000"/>
        <w:position w:val="0"/>
        <w:u w:color="000000"/>
        <w:rtl w:val="0"/>
      </w:rPr>
    </w:lvl>
    <w:lvl w:ilvl="3">
      <w:start w:val="1"/>
      <w:numFmt w:val="decimal"/>
      <w:lvlText w:val="%4."/>
      <w:lvlJc w:val="left"/>
      <w:rPr>
        <w:rFonts w:ascii="Calibri" w:eastAsia="Calibri" w:hAnsi="Calibri" w:cs="Calibri"/>
        <w:color w:val="000000"/>
        <w:position w:val="0"/>
        <w:u w:color="000000"/>
        <w:rtl w:val="0"/>
      </w:rPr>
    </w:lvl>
    <w:lvl w:ilvl="4">
      <w:start w:val="1"/>
      <w:numFmt w:val="lowerLetter"/>
      <w:lvlText w:val="%5."/>
      <w:lvlJc w:val="left"/>
      <w:rPr>
        <w:rFonts w:ascii="Calibri" w:eastAsia="Calibri" w:hAnsi="Calibri" w:cs="Calibri"/>
        <w:color w:val="000000"/>
        <w:position w:val="0"/>
        <w:u w:color="000000"/>
        <w:rtl w:val="0"/>
      </w:rPr>
    </w:lvl>
    <w:lvl w:ilvl="5">
      <w:start w:val="1"/>
      <w:numFmt w:val="lowerRoman"/>
      <w:lvlText w:val="%6."/>
      <w:lvlJc w:val="left"/>
      <w:rPr>
        <w:rFonts w:ascii="Calibri" w:eastAsia="Calibri" w:hAnsi="Calibri" w:cs="Calibri"/>
        <w:color w:val="000000"/>
        <w:position w:val="0"/>
        <w:u w:color="000000"/>
        <w:rtl w:val="0"/>
      </w:rPr>
    </w:lvl>
    <w:lvl w:ilvl="6">
      <w:start w:val="1"/>
      <w:numFmt w:val="decimal"/>
      <w:lvlText w:val="%7."/>
      <w:lvlJc w:val="left"/>
      <w:rPr>
        <w:rFonts w:ascii="Calibri" w:eastAsia="Calibri" w:hAnsi="Calibri" w:cs="Calibri"/>
        <w:color w:val="000000"/>
        <w:position w:val="0"/>
        <w:u w:color="000000"/>
        <w:rtl w:val="0"/>
      </w:rPr>
    </w:lvl>
    <w:lvl w:ilvl="7">
      <w:start w:val="1"/>
      <w:numFmt w:val="lowerLetter"/>
      <w:lvlText w:val="%8."/>
      <w:lvlJc w:val="left"/>
      <w:rPr>
        <w:rFonts w:ascii="Calibri" w:eastAsia="Calibri" w:hAnsi="Calibri" w:cs="Calibri"/>
        <w:color w:val="000000"/>
        <w:position w:val="0"/>
        <w:u w:color="000000"/>
        <w:rtl w:val="0"/>
      </w:rPr>
    </w:lvl>
    <w:lvl w:ilvl="8">
      <w:start w:val="1"/>
      <w:numFmt w:val="lowerRoman"/>
      <w:lvlText w:val="%9."/>
      <w:lvlJc w:val="left"/>
      <w:rPr>
        <w:rFonts w:ascii="Calibri" w:eastAsia="Calibri" w:hAnsi="Calibri" w:cs="Calibri"/>
        <w:color w:val="000000"/>
        <w:position w:val="0"/>
        <w:u w:color="000000"/>
        <w:rtl w:val="0"/>
      </w:rPr>
    </w:lvl>
  </w:abstractNum>
  <w:abstractNum w:abstractNumId="16">
    <w:nsid w:val="52D161E4"/>
    <w:multiLevelType w:val="multilevel"/>
    <w:tmpl w:val="40E893F2"/>
    <w:styleLink w:val="List9"/>
    <w:lvl w:ilvl="0">
      <w:start w:val="1"/>
      <w:numFmt w:val="bullet"/>
      <w:lvlText w:val="•"/>
      <w:lvlJc w:val="left"/>
      <w:rPr>
        <w:rFonts w:ascii="Calibri" w:eastAsia="Calibri" w:hAnsi="Calibri" w:cs="Calibri"/>
        <w:color w:val="000000"/>
        <w:position w:val="0"/>
        <w:u w:color="000000"/>
        <w:rtl w:val="0"/>
      </w:rPr>
    </w:lvl>
    <w:lvl w:ilvl="1">
      <w:start w:val="1"/>
      <w:numFmt w:val="bullet"/>
      <w:lvlText w:val="o"/>
      <w:lvlJc w:val="left"/>
      <w:rPr>
        <w:rFonts w:ascii="Calibri" w:eastAsia="Calibri" w:hAnsi="Calibri" w:cs="Calibri"/>
        <w:color w:val="000000"/>
        <w:position w:val="0"/>
        <w:u w:color="000000"/>
        <w:rtl w:val="0"/>
      </w:rPr>
    </w:lvl>
    <w:lvl w:ilvl="2">
      <w:start w:val="1"/>
      <w:numFmt w:val="bullet"/>
      <w:lvlText w:val="▪"/>
      <w:lvlJc w:val="left"/>
      <w:rPr>
        <w:rFonts w:ascii="Calibri" w:eastAsia="Calibri" w:hAnsi="Calibri" w:cs="Calibri"/>
        <w:color w:val="000000"/>
        <w:position w:val="0"/>
        <w:u w:color="000000"/>
        <w:rtl w:val="0"/>
      </w:rPr>
    </w:lvl>
    <w:lvl w:ilvl="3">
      <w:start w:val="1"/>
      <w:numFmt w:val="bullet"/>
      <w:lvlText w:val="•"/>
      <w:lvlJc w:val="left"/>
      <w:rPr>
        <w:rFonts w:ascii="Calibri" w:eastAsia="Calibri" w:hAnsi="Calibri" w:cs="Calibri"/>
        <w:color w:val="000000"/>
        <w:position w:val="0"/>
        <w:u w:color="000000"/>
        <w:rtl w:val="0"/>
      </w:rPr>
    </w:lvl>
    <w:lvl w:ilvl="4">
      <w:start w:val="1"/>
      <w:numFmt w:val="bullet"/>
      <w:lvlText w:val="o"/>
      <w:lvlJc w:val="left"/>
      <w:rPr>
        <w:rFonts w:ascii="Calibri" w:eastAsia="Calibri" w:hAnsi="Calibri" w:cs="Calibri"/>
        <w:color w:val="000000"/>
        <w:position w:val="0"/>
        <w:u w:color="000000"/>
        <w:rtl w:val="0"/>
      </w:rPr>
    </w:lvl>
    <w:lvl w:ilvl="5">
      <w:start w:val="1"/>
      <w:numFmt w:val="bullet"/>
      <w:lvlText w:val="▪"/>
      <w:lvlJc w:val="left"/>
      <w:rPr>
        <w:rFonts w:ascii="Calibri" w:eastAsia="Calibri" w:hAnsi="Calibri" w:cs="Calibri"/>
        <w:color w:val="000000"/>
        <w:position w:val="0"/>
        <w:u w:color="000000"/>
        <w:rtl w:val="0"/>
      </w:rPr>
    </w:lvl>
    <w:lvl w:ilvl="6">
      <w:start w:val="1"/>
      <w:numFmt w:val="bullet"/>
      <w:lvlText w:val="•"/>
      <w:lvlJc w:val="left"/>
      <w:rPr>
        <w:rFonts w:ascii="Calibri" w:eastAsia="Calibri" w:hAnsi="Calibri" w:cs="Calibri"/>
        <w:color w:val="000000"/>
        <w:position w:val="0"/>
        <w:u w:color="000000"/>
        <w:rtl w:val="0"/>
      </w:rPr>
    </w:lvl>
    <w:lvl w:ilvl="7">
      <w:start w:val="1"/>
      <w:numFmt w:val="bullet"/>
      <w:lvlText w:val="o"/>
      <w:lvlJc w:val="left"/>
      <w:rPr>
        <w:rFonts w:ascii="Calibri" w:eastAsia="Calibri" w:hAnsi="Calibri" w:cs="Calibri"/>
        <w:color w:val="000000"/>
        <w:position w:val="0"/>
        <w:u w:color="000000"/>
        <w:rtl w:val="0"/>
      </w:rPr>
    </w:lvl>
    <w:lvl w:ilvl="8">
      <w:start w:val="1"/>
      <w:numFmt w:val="bullet"/>
      <w:lvlText w:val="▪"/>
      <w:lvlJc w:val="left"/>
      <w:rPr>
        <w:rFonts w:ascii="Calibri" w:eastAsia="Calibri" w:hAnsi="Calibri" w:cs="Calibri"/>
        <w:color w:val="000000"/>
        <w:position w:val="0"/>
        <w:u w:color="000000"/>
        <w:rtl w:val="0"/>
      </w:rPr>
    </w:lvl>
  </w:abstractNum>
  <w:abstractNum w:abstractNumId="17">
    <w:nsid w:val="57C61F53"/>
    <w:multiLevelType w:val="multilevel"/>
    <w:tmpl w:val="E7487CDC"/>
    <w:styleLink w:val="List8"/>
    <w:lvl w:ilvl="0">
      <w:numFmt w:val="bullet"/>
      <w:lvlText w:val="-"/>
      <w:lvlJc w:val="left"/>
      <w:rPr>
        <w:rFonts w:ascii="Trebuchet MS" w:eastAsia="Trebuchet MS" w:hAnsi="Trebuchet MS" w:cs="Trebuchet MS"/>
        <w:b/>
        <w:bCs/>
        <w:color w:val="000000"/>
        <w:position w:val="0"/>
        <w:u w:color="000000"/>
      </w:rPr>
    </w:lvl>
    <w:lvl w:ilvl="1">
      <w:start w:val="1"/>
      <w:numFmt w:val="bullet"/>
      <w:lvlText w:val="o"/>
      <w:lvlJc w:val="left"/>
      <w:rPr>
        <w:rFonts w:ascii="Calibri" w:eastAsia="Calibri" w:hAnsi="Calibri" w:cs="Calibri"/>
        <w:b/>
        <w:bCs/>
        <w:color w:val="000000"/>
        <w:position w:val="0"/>
        <w:u w:color="000000"/>
      </w:rPr>
    </w:lvl>
    <w:lvl w:ilvl="2">
      <w:start w:val="1"/>
      <w:numFmt w:val="bullet"/>
      <w:lvlText w:val="▪"/>
      <w:lvlJc w:val="left"/>
      <w:rPr>
        <w:rFonts w:ascii="Calibri" w:eastAsia="Calibri" w:hAnsi="Calibri" w:cs="Calibri"/>
        <w:b/>
        <w:bCs/>
        <w:color w:val="000000"/>
        <w:position w:val="0"/>
        <w:u w:color="000000"/>
      </w:rPr>
    </w:lvl>
    <w:lvl w:ilvl="3">
      <w:start w:val="1"/>
      <w:numFmt w:val="bullet"/>
      <w:lvlText w:val="•"/>
      <w:lvlJc w:val="left"/>
      <w:rPr>
        <w:rFonts w:ascii="Calibri" w:eastAsia="Calibri" w:hAnsi="Calibri" w:cs="Calibri"/>
        <w:b/>
        <w:bCs/>
        <w:color w:val="000000"/>
        <w:position w:val="0"/>
        <w:u w:color="000000"/>
      </w:rPr>
    </w:lvl>
    <w:lvl w:ilvl="4">
      <w:start w:val="1"/>
      <w:numFmt w:val="bullet"/>
      <w:lvlText w:val="o"/>
      <w:lvlJc w:val="left"/>
      <w:rPr>
        <w:rFonts w:ascii="Calibri" w:eastAsia="Calibri" w:hAnsi="Calibri" w:cs="Calibri"/>
        <w:b/>
        <w:bCs/>
        <w:color w:val="000000"/>
        <w:position w:val="0"/>
        <w:u w:color="000000"/>
      </w:rPr>
    </w:lvl>
    <w:lvl w:ilvl="5">
      <w:start w:val="1"/>
      <w:numFmt w:val="bullet"/>
      <w:lvlText w:val="▪"/>
      <w:lvlJc w:val="left"/>
      <w:rPr>
        <w:rFonts w:ascii="Calibri" w:eastAsia="Calibri" w:hAnsi="Calibri" w:cs="Calibri"/>
        <w:b/>
        <w:bCs/>
        <w:color w:val="000000"/>
        <w:position w:val="0"/>
        <w:u w:color="000000"/>
      </w:rPr>
    </w:lvl>
    <w:lvl w:ilvl="6">
      <w:start w:val="1"/>
      <w:numFmt w:val="bullet"/>
      <w:lvlText w:val="•"/>
      <w:lvlJc w:val="left"/>
      <w:rPr>
        <w:rFonts w:ascii="Calibri" w:eastAsia="Calibri" w:hAnsi="Calibri" w:cs="Calibri"/>
        <w:b/>
        <w:bCs/>
        <w:color w:val="000000"/>
        <w:position w:val="0"/>
        <w:u w:color="000000"/>
      </w:rPr>
    </w:lvl>
    <w:lvl w:ilvl="7">
      <w:start w:val="1"/>
      <w:numFmt w:val="bullet"/>
      <w:lvlText w:val="o"/>
      <w:lvlJc w:val="left"/>
      <w:rPr>
        <w:rFonts w:ascii="Calibri" w:eastAsia="Calibri" w:hAnsi="Calibri" w:cs="Calibri"/>
        <w:b/>
        <w:bCs/>
        <w:color w:val="000000"/>
        <w:position w:val="0"/>
        <w:u w:color="000000"/>
      </w:rPr>
    </w:lvl>
    <w:lvl w:ilvl="8">
      <w:start w:val="1"/>
      <w:numFmt w:val="bullet"/>
      <w:lvlText w:val="▪"/>
      <w:lvlJc w:val="left"/>
      <w:rPr>
        <w:rFonts w:ascii="Calibri" w:eastAsia="Calibri" w:hAnsi="Calibri" w:cs="Calibri"/>
        <w:b/>
        <w:bCs/>
        <w:color w:val="000000"/>
        <w:position w:val="0"/>
        <w:u w:color="000000"/>
      </w:rPr>
    </w:lvl>
  </w:abstractNum>
  <w:abstractNum w:abstractNumId="18">
    <w:nsid w:val="5C25511A"/>
    <w:multiLevelType w:val="hybridMultilevel"/>
    <w:tmpl w:val="50CE4832"/>
    <w:lvl w:ilvl="0" w:tplc="040C000D">
      <w:start w:val="1"/>
      <w:numFmt w:val="bullet"/>
      <w:lvlText w:val=""/>
      <w:lvlJc w:val="left"/>
      <w:pPr>
        <w:ind w:left="152" w:hanging="360"/>
      </w:pPr>
      <w:rPr>
        <w:rFonts w:ascii="Wingdings" w:hAnsi="Wingdings" w:hint="default"/>
      </w:rPr>
    </w:lvl>
    <w:lvl w:ilvl="1" w:tplc="040C0003" w:tentative="1">
      <w:start w:val="1"/>
      <w:numFmt w:val="bullet"/>
      <w:lvlText w:val="o"/>
      <w:lvlJc w:val="left"/>
      <w:pPr>
        <w:ind w:left="872" w:hanging="360"/>
      </w:pPr>
      <w:rPr>
        <w:rFonts w:ascii="Courier New" w:hAnsi="Courier New" w:hint="default"/>
      </w:rPr>
    </w:lvl>
    <w:lvl w:ilvl="2" w:tplc="040C0005" w:tentative="1">
      <w:start w:val="1"/>
      <w:numFmt w:val="bullet"/>
      <w:lvlText w:val=""/>
      <w:lvlJc w:val="left"/>
      <w:pPr>
        <w:ind w:left="1592" w:hanging="360"/>
      </w:pPr>
      <w:rPr>
        <w:rFonts w:ascii="Wingdings" w:hAnsi="Wingdings" w:hint="default"/>
      </w:rPr>
    </w:lvl>
    <w:lvl w:ilvl="3" w:tplc="040C0001" w:tentative="1">
      <w:start w:val="1"/>
      <w:numFmt w:val="bullet"/>
      <w:lvlText w:val=""/>
      <w:lvlJc w:val="left"/>
      <w:pPr>
        <w:ind w:left="2312" w:hanging="360"/>
      </w:pPr>
      <w:rPr>
        <w:rFonts w:ascii="Symbol" w:hAnsi="Symbol" w:hint="default"/>
      </w:rPr>
    </w:lvl>
    <w:lvl w:ilvl="4" w:tplc="040C0003" w:tentative="1">
      <w:start w:val="1"/>
      <w:numFmt w:val="bullet"/>
      <w:lvlText w:val="o"/>
      <w:lvlJc w:val="left"/>
      <w:pPr>
        <w:ind w:left="3032" w:hanging="360"/>
      </w:pPr>
      <w:rPr>
        <w:rFonts w:ascii="Courier New" w:hAnsi="Courier New" w:hint="default"/>
      </w:rPr>
    </w:lvl>
    <w:lvl w:ilvl="5" w:tplc="040C0005" w:tentative="1">
      <w:start w:val="1"/>
      <w:numFmt w:val="bullet"/>
      <w:lvlText w:val=""/>
      <w:lvlJc w:val="left"/>
      <w:pPr>
        <w:ind w:left="3752" w:hanging="360"/>
      </w:pPr>
      <w:rPr>
        <w:rFonts w:ascii="Wingdings" w:hAnsi="Wingdings" w:hint="default"/>
      </w:rPr>
    </w:lvl>
    <w:lvl w:ilvl="6" w:tplc="040C0001" w:tentative="1">
      <w:start w:val="1"/>
      <w:numFmt w:val="bullet"/>
      <w:lvlText w:val=""/>
      <w:lvlJc w:val="left"/>
      <w:pPr>
        <w:ind w:left="4472" w:hanging="360"/>
      </w:pPr>
      <w:rPr>
        <w:rFonts w:ascii="Symbol" w:hAnsi="Symbol" w:hint="default"/>
      </w:rPr>
    </w:lvl>
    <w:lvl w:ilvl="7" w:tplc="040C0003" w:tentative="1">
      <w:start w:val="1"/>
      <w:numFmt w:val="bullet"/>
      <w:lvlText w:val="o"/>
      <w:lvlJc w:val="left"/>
      <w:pPr>
        <w:ind w:left="5192" w:hanging="360"/>
      </w:pPr>
      <w:rPr>
        <w:rFonts w:ascii="Courier New" w:hAnsi="Courier New" w:hint="default"/>
      </w:rPr>
    </w:lvl>
    <w:lvl w:ilvl="8" w:tplc="040C0005" w:tentative="1">
      <w:start w:val="1"/>
      <w:numFmt w:val="bullet"/>
      <w:lvlText w:val=""/>
      <w:lvlJc w:val="left"/>
      <w:pPr>
        <w:ind w:left="5912" w:hanging="360"/>
      </w:pPr>
      <w:rPr>
        <w:rFonts w:ascii="Wingdings" w:hAnsi="Wingdings" w:hint="default"/>
      </w:rPr>
    </w:lvl>
  </w:abstractNum>
  <w:abstractNum w:abstractNumId="19">
    <w:nsid w:val="651C38CC"/>
    <w:multiLevelType w:val="hybridMultilevel"/>
    <w:tmpl w:val="404C32D0"/>
    <w:lvl w:ilvl="0" w:tplc="040C000D">
      <w:start w:val="1"/>
      <w:numFmt w:val="bullet"/>
      <w:lvlText w:val=""/>
      <w:lvlJc w:val="left"/>
      <w:pPr>
        <w:ind w:left="2312" w:hanging="360"/>
      </w:pPr>
      <w:rPr>
        <w:rFonts w:ascii="Wingdings" w:hAnsi="Wingdings" w:hint="default"/>
      </w:rPr>
    </w:lvl>
    <w:lvl w:ilvl="1" w:tplc="040C0003" w:tentative="1">
      <w:start w:val="1"/>
      <w:numFmt w:val="bullet"/>
      <w:lvlText w:val="o"/>
      <w:lvlJc w:val="left"/>
      <w:pPr>
        <w:ind w:left="3032" w:hanging="360"/>
      </w:pPr>
      <w:rPr>
        <w:rFonts w:ascii="Courier New" w:hAnsi="Courier New" w:hint="default"/>
      </w:rPr>
    </w:lvl>
    <w:lvl w:ilvl="2" w:tplc="040C0005" w:tentative="1">
      <w:start w:val="1"/>
      <w:numFmt w:val="bullet"/>
      <w:lvlText w:val=""/>
      <w:lvlJc w:val="left"/>
      <w:pPr>
        <w:ind w:left="3752" w:hanging="360"/>
      </w:pPr>
      <w:rPr>
        <w:rFonts w:ascii="Wingdings" w:hAnsi="Wingdings" w:hint="default"/>
      </w:rPr>
    </w:lvl>
    <w:lvl w:ilvl="3" w:tplc="040C0001" w:tentative="1">
      <w:start w:val="1"/>
      <w:numFmt w:val="bullet"/>
      <w:lvlText w:val=""/>
      <w:lvlJc w:val="left"/>
      <w:pPr>
        <w:ind w:left="4472" w:hanging="360"/>
      </w:pPr>
      <w:rPr>
        <w:rFonts w:ascii="Symbol" w:hAnsi="Symbol" w:hint="default"/>
      </w:rPr>
    </w:lvl>
    <w:lvl w:ilvl="4" w:tplc="040C0003" w:tentative="1">
      <w:start w:val="1"/>
      <w:numFmt w:val="bullet"/>
      <w:lvlText w:val="o"/>
      <w:lvlJc w:val="left"/>
      <w:pPr>
        <w:ind w:left="5192" w:hanging="360"/>
      </w:pPr>
      <w:rPr>
        <w:rFonts w:ascii="Courier New" w:hAnsi="Courier New" w:hint="default"/>
      </w:rPr>
    </w:lvl>
    <w:lvl w:ilvl="5" w:tplc="040C0005" w:tentative="1">
      <w:start w:val="1"/>
      <w:numFmt w:val="bullet"/>
      <w:lvlText w:val=""/>
      <w:lvlJc w:val="left"/>
      <w:pPr>
        <w:ind w:left="5912" w:hanging="360"/>
      </w:pPr>
      <w:rPr>
        <w:rFonts w:ascii="Wingdings" w:hAnsi="Wingdings" w:hint="default"/>
      </w:rPr>
    </w:lvl>
    <w:lvl w:ilvl="6" w:tplc="040C0001" w:tentative="1">
      <w:start w:val="1"/>
      <w:numFmt w:val="bullet"/>
      <w:lvlText w:val=""/>
      <w:lvlJc w:val="left"/>
      <w:pPr>
        <w:ind w:left="6632" w:hanging="360"/>
      </w:pPr>
      <w:rPr>
        <w:rFonts w:ascii="Symbol" w:hAnsi="Symbol" w:hint="default"/>
      </w:rPr>
    </w:lvl>
    <w:lvl w:ilvl="7" w:tplc="040C0003" w:tentative="1">
      <w:start w:val="1"/>
      <w:numFmt w:val="bullet"/>
      <w:lvlText w:val="o"/>
      <w:lvlJc w:val="left"/>
      <w:pPr>
        <w:ind w:left="7352" w:hanging="360"/>
      </w:pPr>
      <w:rPr>
        <w:rFonts w:ascii="Courier New" w:hAnsi="Courier New" w:hint="default"/>
      </w:rPr>
    </w:lvl>
    <w:lvl w:ilvl="8" w:tplc="040C0005" w:tentative="1">
      <w:start w:val="1"/>
      <w:numFmt w:val="bullet"/>
      <w:lvlText w:val=""/>
      <w:lvlJc w:val="left"/>
      <w:pPr>
        <w:ind w:left="8072" w:hanging="360"/>
      </w:pPr>
      <w:rPr>
        <w:rFonts w:ascii="Wingdings" w:hAnsi="Wingdings" w:hint="default"/>
      </w:rPr>
    </w:lvl>
  </w:abstractNum>
  <w:abstractNum w:abstractNumId="20">
    <w:nsid w:val="67155B90"/>
    <w:multiLevelType w:val="multilevel"/>
    <w:tmpl w:val="BA107948"/>
    <w:styleLink w:val="List31"/>
    <w:lvl w:ilvl="0">
      <w:start w:val="1"/>
      <w:numFmt w:val="decimal"/>
      <w:lvlText w:val="%1."/>
      <w:lvlJc w:val="left"/>
      <w:rPr>
        <w:rFonts w:ascii="Calibri" w:eastAsia="Calibri" w:hAnsi="Calibri" w:cs="Calibri"/>
        <w:color w:val="000000"/>
        <w:position w:val="0"/>
        <w:u w:color="000000"/>
        <w:shd w:val="clear" w:color="auto" w:fill="FFFF00"/>
        <w:rtl w:val="0"/>
      </w:rPr>
    </w:lvl>
    <w:lvl w:ilvl="1">
      <w:start w:val="2"/>
      <w:numFmt w:val="decimal"/>
      <w:lvlText w:val="%1.%2."/>
      <w:lvlJc w:val="left"/>
      <w:rPr>
        <w:rFonts w:ascii="Calibri" w:eastAsia="Calibri" w:hAnsi="Calibri" w:cs="Calibri"/>
        <w:color w:val="000000"/>
        <w:position w:val="0"/>
        <w:u w:color="000000"/>
        <w:shd w:val="clear" w:color="auto" w:fill="FFFF00"/>
        <w:rtl w:val="0"/>
      </w:rPr>
    </w:lvl>
    <w:lvl w:ilvl="2">
      <w:start w:val="1"/>
      <w:numFmt w:val="decimal"/>
      <w:lvlText w:val="%1.%2.%3."/>
      <w:lvlJc w:val="left"/>
      <w:rPr>
        <w:rFonts w:ascii="Calibri" w:eastAsia="Calibri" w:hAnsi="Calibri" w:cs="Calibri"/>
        <w:color w:val="000000"/>
        <w:position w:val="0"/>
        <w:u w:color="000000"/>
        <w:shd w:val="clear" w:color="auto" w:fill="FFFF00"/>
        <w:rtl w:val="0"/>
      </w:rPr>
    </w:lvl>
    <w:lvl w:ilvl="3">
      <w:start w:val="1"/>
      <w:numFmt w:val="decimal"/>
      <w:lvlText w:val="%1.%2.%3.%4."/>
      <w:lvlJc w:val="left"/>
      <w:rPr>
        <w:rFonts w:ascii="Calibri" w:eastAsia="Calibri" w:hAnsi="Calibri" w:cs="Calibri"/>
        <w:color w:val="000000"/>
        <w:position w:val="0"/>
        <w:u w:color="000000"/>
        <w:shd w:val="clear" w:color="auto" w:fill="FFFF00"/>
        <w:rtl w:val="0"/>
      </w:rPr>
    </w:lvl>
    <w:lvl w:ilvl="4">
      <w:start w:val="1"/>
      <w:numFmt w:val="decimal"/>
      <w:lvlText w:val="%1.%2.%3.%4.%5."/>
      <w:lvlJc w:val="left"/>
      <w:rPr>
        <w:rFonts w:ascii="Calibri" w:eastAsia="Calibri" w:hAnsi="Calibri" w:cs="Calibri"/>
        <w:color w:val="000000"/>
        <w:position w:val="0"/>
        <w:u w:color="000000"/>
        <w:shd w:val="clear" w:color="auto" w:fill="FFFF00"/>
        <w:rtl w:val="0"/>
      </w:rPr>
    </w:lvl>
    <w:lvl w:ilvl="5">
      <w:start w:val="1"/>
      <w:numFmt w:val="decimal"/>
      <w:lvlText w:val="%1.%2.%3.%4.%5.%6."/>
      <w:lvlJc w:val="left"/>
      <w:rPr>
        <w:rFonts w:ascii="Calibri" w:eastAsia="Calibri" w:hAnsi="Calibri" w:cs="Calibri"/>
        <w:color w:val="000000"/>
        <w:position w:val="0"/>
        <w:u w:color="000000"/>
        <w:shd w:val="clear" w:color="auto" w:fill="FFFF00"/>
        <w:rtl w:val="0"/>
      </w:rPr>
    </w:lvl>
    <w:lvl w:ilvl="6">
      <w:start w:val="1"/>
      <w:numFmt w:val="decimal"/>
      <w:lvlText w:val="%1.%2.%3.%4.%5.%6.%7."/>
      <w:lvlJc w:val="left"/>
      <w:rPr>
        <w:rFonts w:ascii="Calibri" w:eastAsia="Calibri" w:hAnsi="Calibri" w:cs="Calibri"/>
        <w:color w:val="000000"/>
        <w:position w:val="0"/>
        <w:u w:color="000000"/>
        <w:shd w:val="clear" w:color="auto" w:fill="FFFF00"/>
        <w:rtl w:val="0"/>
      </w:rPr>
    </w:lvl>
    <w:lvl w:ilvl="7">
      <w:start w:val="1"/>
      <w:numFmt w:val="decimal"/>
      <w:lvlText w:val="%1.%2.%3.%4.%5.%6.%7.%8."/>
      <w:lvlJc w:val="left"/>
      <w:rPr>
        <w:rFonts w:ascii="Calibri" w:eastAsia="Calibri" w:hAnsi="Calibri" w:cs="Calibri"/>
        <w:color w:val="000000"/>
        <w:position w:val="0"/>
        <w:u w:color="000000"/>
        <w:shd w:val="clear" w:color="auto" w:fill="FFFF00"/>
        <w:rtl w:val="0"/>
      </w:rPr>
    </w:lvl>
    <w:lvl w:ilvl="8">
      <w:start w:val="1"/>
      <w:numFmt w:val="decimal"/>
      <w:lvlText w:val="%1.%2.%3.%4.%5.%6.%7.%8.%9."/>
      <w:lvlJc w:val="left"/>
      <w:rPr>
        <w:rFonts w:ascii="Calibri" w:eastAsia="Calibri" w:hAnsi="Calibri" w:cs="Calibri"/>
        <w:color w:val="000000"/>
        <w:position w:val="0"/>
        <w:u w:color="000000"/>
        <w:shd w:val="clear" w:color="auto" w:fill="FFFF00"/>
        <w:rtl w:val="0"/>
      </w:rPr>
    </w:lvl>
  </w:abstractNum>
  <w:abstractNum w:abstractNumId="21">
    <w:nsid w:val="693E2B95"/>
    <w:multiLevelType w:val="hybridMultilevel"/>
    <w:tmpl w:val="4D08B6F6"/>
    <w:lvl w:ilvl="0" w:tplc="040C000D">
      <w:start w:val="1"/>
      <w:numFmt w:val="bullet"/>
      <w:lvlText w:val=""/>
      <w:lvlJc w:val="left"/>
      <w:pPr>
        <w:ind w:left="152" w:hanging="360"/>
      </w:pPr>
      <w:rPr>
        <w:rFonts w:ascii="Wingdings" w:hAnsi="Wingdings" w:hint="default"/>
      </w:rPr>
    </w:lvl>
    <w:lvl w:ilvl="1" w:tplc="040C0003" w:tentative="1">
      <w:start w:val="1"/>
      <w:numFmt w:val="bullet"/>
      <w:lvlText w:val="o"/>
      <w:lvlJc w:val="left"/>
      <w:pPr>
        <w:ind w:left="872" w:hanging="360"/>
      </w:pPr>
      <w:rPr>
        <w:rFonts w:ascii="Courier New" w:hAnsi="Courier New" w:hint="default"/>
      </w:rPr>
    </w:lvl>
    <w:lvl w:ilvl="2" w:tplc="040C0005" w:tentative="1">
      <w:start w:val="1"/>
      <w:numFmt w:val="bullet"/>
      <w:lvlText w:val=""/>
      <w:lvlJc w:val="left"/>
      <w:pPr>
        <w:ind w:left="1592" w:hanging="360"/>
      </w:pPr>
      <w:rPr>
        <w:rFonts w:ascii="Wingdings" w:hAnsi="Wingdings" w:hint="default"/>
      </w:rPr>
    </w:lvl>
    <w:lvl w:ilvl="3" w:tplc="040C0001" w:tentative="1">
      <w:start w:val="1"/>
      <w:numFmt w:val="bullet"/>
      <w:lvlText w:val=""/>
      <w:lvlJc w:val="left"/>
      <w:pPr>
        <w:ind w:left="2312" w:hanging="360"/>
      </w:pPr>
      <w:rPr>
        <w:rFonts w:ascii="Symbol" w:hAnsi="Symbol" w:hint="default"/>
      </w:rPr>
    </w:lvl>
    <w:lvl w:ilvl="4" w:tplc="040C0003" w:tentative="1">
      <w:start w:val="1"/>
      <w:numFmt w:val="bullet"/>
      <w:lvlText w:val="o"/>
      <w:lvlJc w:val="left"/>
      <w:pPr>
        <w:ind w:left="3032" w:hanging="360"/>
      </w:pPr>
      <w:rPr>
        <w:rFonts w:ascii="Courier New" w:hAnsi="Courier New" w:hint="default"/>
      </w:rPr>
    </w:lvl>
    <w:lvl w:ilvl="5" w:tplc="040C0005" w:tentative="1">
      <w:start w:val="1"/>
      <w:numFmt w:val="bullet"/>
      <w:lvlText w:val=""/>
      <w:lvlJc w:val="left"/>
      <w:pPr>
        <w:ind w:left="3752" w:hanging="360"/>
      </w:pPr>
      <w:rPr>
        <w:rFonts w:ascii="Wingdings" w:hAnsi="Wingdings" w:hint="default"/>
      </w:rPr>
    </w:lvl>
    <w:lvl w:ilvl="6" w:tplc="040C0001" w:tentative="1">
      <w:start w:val="1"/>
      <w:numFmt w:val="bullet"/>
      <w:lvlText w:val=""/>
      <w:lvlJc w:val="left"/>
      <w:pPr>
        <w:ind w:left="4472" w:hanging="360"/>
      </w:pPr>
      <w:rPr>
        <w:rFonts w:ascii="Symbol" w:hAnsi="Symbol" w:hint="default"/>
      </w:rPr>
    </w:lvl>
    <w:lvl w:ilvl="7" w:tplc="040C0003" w:tentative="1">
      <w:start w:val="1"/>
      <w:numFmt w:val="bullet"/>
      <w:lvlText w:val="o"/>
      <w:lvlJc w:val="left"/>
      <w:pPr>
        <w:ind w:left="5192" w:hanging="360"/>
      </w:pPr>
      <w:rPr>
        <w:rFonts w:ascii="Courier New" w:hAnsi="Courier New" w:hint="default"/>
      </w:rPr>
    </w:lvl>
    <w:lvl w:ilvl="8" w:tplc="040C0005" w:tentative="1">
      <w:start w:val="1"/>
      <w:numFmt w:val="bullet"/>
      <w:lvlText w:val=""/>
      <w:lvlJc w:val="left"/>
      <w:pPr>
        <w:ind w:left="5912" w:hanging="360"/>
      </w:pPr>
      <w:rPr>
        <w:rFonts w:ascii="Wingdings" w:hAnsi="Wingdings" w:hint="default"/>
      </w:rPr>
    </w:lvl>
  </w:abstractNum>
  <w:abstractNum w:abstractNumId="22">
    <w:nsid w:val="745F35AB"/>
    <w:multiLevelType w:val="hybridMultilevel"/>
    <w:tmpl w:val="10CCCED0"/>
    <w:lvl w:ilvl="0" w:tplc="040C000D">
      <w:start w:val="1"/>
      <w:numFmt w:val="bullet"/>
      <w:lvlText w:val=""/>
      <w:lvlJc w:val="left"/>
      <w:pPr>
        <w:ind w:left="152" w:hanging="360"/>
      </w:pPr>
      <w:rPr>
        <w:rFonts w:ascii="Wingdings" w:hAnsi="Wingdings" w:hint="default"/>
      </w:rPr>
    </w:lvl>
    <w:lvl w:ilvl="1" w:tplc="040C0003" w:tentative="1">
      <w:start w:val="1"/>
      <w:numFmt w:val="bullet"/>
      <w:lvlText w:val="o"/>
      <w:lvlJc w:val="left"/>
      <w:pPr>
        <w:ind w:left="872" w:hanging="360"/>
      </w:pPr>
      <w:rPr>
        <w:rFonts w:ascii="Courier New" w:hAnsi="Courier New" w:hint="default"/>
      </w:rPr>
    </w:lvl>
    <w:lvl w:ilvl="2" w:tplc="040C0005" w:tentative="1">
      <w:start w:val="1"/>
      <w:numFmt w:val="bullet"/>
      <w:lvlText w:val=""/>
      <w:lvlJc w:val="left"/>
      <w:pPr>
        <w:ind w:left="1592" w:hanging="360"/>
      </w:pPr>
      <w:rPr>
        <w:rFonts w:ascii="Wingdings" w:hAnsi="Wingdings" w:hint="default"/>
      </w:rPr>
    </w:lvl>
    <w:lvl w:ilvl="3" w:tplc="040C0001" w:tentative="1">
      <w:start w:val="1"/>
      <w:numFmt w:val="bullet"/>
      <w:lvlText w:val=""/>
      <w:lvlJc w:val="left"/>
      <w:pPr>
        <w:ind w:left="2312" w:hanging="360"/>
      </w:pPr>
      <w:rPr>
        <w:rFonts w:ascii="Symbol" w:hAnsi="Symbol" w:hint="default"/>
      </w:rPr>
    </w:lvl>
    <w:lvl w:ilvl="4" w:tplc="040C0003" w:tentative="1">
      <w:start w:val="1"/>
      <w:numFmt w:val="bullet"/>
      <w:lvlText w:val="o"/>
      <w:lvlJc w:val="left"/>
      <w:pPr>
        <w:ind w:left="3032" w:hanging="360"/>
      </w:pPr>
      <w:rPr>
        <w:rFonts w:ascii="Courier New" w:hAnsi="Courier New" w:hint="default"/>
      </w:rPr>
    </w:lvl>
    <w:lvl w:ilvl="5" w:tplc="040C0005" w:tentative="1">
      <w:start w:val="1"/>
      <w:numFmt w:val="bullet"/>
      <w:lvlText w:val=""/>
      <w:lvlJc w:val="left"/>
      <w:pPr>
        <w:ind w:left="3752" w:hanging="360"/>
      </w:pPr>
      <w:rPr>
        <w:rFonts w:ascii="Wingdings" w:hAnsi="Wingdings" w:hint="default"/>
      </w:rPr>
    </w:lvl>
    <w:lvl w:ilvl="6" w:tplc="040C0001" w:tentative="1">
      <w:start w:val="1"/>
      <w:numFmt w:val="bullet"/>
      <w:lvlText w:val=""/>
      <w:lvlJc w:val="left"/>
      <w:pPr>
        <w:ind w:left="4472" w:hanging="360"/>
      </w:pPr>
      <w:rPr>
        <w:rFonts w:ascii="Symbol" w:hAnsi="Symbol" w:hint="default"/>
      </w:rPr>
    </w:lvl>
    <w:lvl w:ilvl="7" w:tplc="040C0003" w:tentative="1">
      <w:start w:val="1"/>
      <w:numFmt w:val="bullet"/>
      <w:lvlText w:val="o"/>
      <w:lvlJc w:val="left"/>
      <w:pPr>
        <w:ind w:left="5192" w:hanging="360"/>
      </w:pPr>
      <w:rPr>
        <w:rFonts w:ascii="Courier New" w:hAnsi="Courier New" w:hint="default"/>
      </w:rPr>
    </w:lvl>
    <w:lvl w:ilvl="8" w:tplc="040C0005" w:tentative="1">
      <w:start w:val="1"/>
      <w:numFmt w:val="bullet"/>
      <w:lvlText w:val=""/>
      <w:lvlJc w:val="left"/>
      <w:pPr>
        <w:ind w:left="5912" w:hanging="360"/>
      </w:pPr>
      <w:rPr>
        <w:rFonts w:ascii="Wingdings" w:hAnsi="Wingdings" w:hint="default"/>
      </w:rPr>
    </w:lvl>
  </w:abstractNum>
  <w:num w:numId="1">
    <w:abstractNumId w:val="15"/>
  </w:num>
  <w:num w:numId="2">
    <w:abstractNumId w:val="5"/>
  </w:num>
  <w:num w:numId="3">
    <w:abstractNumId w:val="0"/>
  </w:num>
  <w:num w:numId="4">
    <w:abstractNumId w:val="20"/>
  </w:num>
  <w:num w:numId="5">
    <w:abstractNumId w:val="9"/>
  </w:num>
  <w:num w:numId="6">
    <w:abstractNumId w:val="14"/>
  </w:num>
  <w:num w:numId="7">
    <w:abstractNumId w:val="6"/>
  </w:num>
  <w:num w:numId="8">
    <w:abstractNumId w:val="13"/>
  </w:num>
  <w:num w:numId="9">
    <w:abstractNumId w:val="17"/>
  </w:num>
  <w:num w:numId="10">
    <w:abstractNumId w:val="16"/>
  </w:num>
  <w:num w:numId="11">
    <w:abstractNumId w:val="3"/>
  </w:num>
  <w:num w:numId="12">
    <w:abstractNumId w:val="10"/>
  </w:num>
  <w:num w:numId="13">
    <w:abstractNumId w:val="11"/>
  </w:num>
  <w:num w:numId="14">
    <w:abstractNumId w:val="1"/>
  </w:num>
  <w:num w:numId="15">
    <w:abstractNumId w:val="7"/>
  </w:num>
  <w:num w:numId="16">
    <w:abstractNumId w:val="4"/>
  </w:num>
  <w:num w:numId="17">
    <w:abstractNumId w:val="8"/>
  </w:num>
  <w:num w:numId="18">
    <w:abstractNumId w:val="19"/>
  </w:num>
  <w:num w:numId="19">
    <w:abstractNumId w:val="18"/>
  </w:num>
  <w:num w:numId="20">
    <w:abstractNumId w:val="22"/>
  </w:num>
  <w:num w:numId="21">
    <w:abstractNumId w:val="12"/>
  </w:num>
  <w:num w:numId="22">
    <w:abstractNumId w:val="2"/>
  </w:num>
  <w:num w:numId="23">
    <w:abstractNumId w:val="2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hyphenationZone w:val="425"/>
  <w:characterSpacingControl w:val="doNotCompress"/>
  <w:footnotePr>
    <w:footnote w:id="-1"/>
    <w:footnote w:id="0"/>
  </w:footnotePr>
  <w:endnotePr>
    <w:endnote w:id="-1"/>
    <w:endnote w:id="0"/>
  </w:endnotePr>
  <w:compat>
    <w:applyBreakingRules/>
    <w:useFELayout/>
  </w:compat>
  <w:rsids>
    <w:rsidRoot w:val="00E77C75"/>
    <w:rsid w:val="0000018E"/>
    <w:rsid w:val="00001F3F"/>
    <w:rsid w:val="000A7F7C"/>
    <w:rsid w:val="000D7C8A"/>
    <w:rsid w:val="000E52EC"/>
    <w:rsid w:val="001006E4"/>
    <w:rsid w:val="001250EF"/>
    <w:rsid w:val="0015219C"/>
    <w:rsid w:val="00197E61"/>
    <w:rsid w:val="001C6AFF"/>
    <w:rsid w:val="001E7E00"/>
    <w:rsid w:val="00206083"/>
    <w:rsid w:val="0024667A"/>
    <w:rsid w:val="002C4CC5"/>
    <w:rsid w:val="003238C4"/>
    <w:rsid w:val="00340E97"/>
    <w:rsid w:val="0035683A"/>
    <w:rsid w:val="00363ACE"/>
    <w:rsid w:val="0039249F"/>
    <w:rsid w:val="003B1201"/>
    <w:rsid w:val="0042027C"/>
    <w:rsid w:val="00423AC7"/>
    <w:rsid w:val="004736C0"/>
    <w:rsid w:val="004C378B"/>
    <w:rsid w:val="004E232F"/>
    <w:rsid w:val="004F053E"/>
    <w:rsid w:val="0050686B"/>
    <w:rsid w:val="00615888"/>
    <w:rsid w:val="00656E06"/>
    <w:rsid w:val="00682575"/>
    <w:rsid w:val="006E03C2"/>
    <w:rsid w:val="006E50B9"/>
    <w:rsid w:val="006F67CD"/>
    <w:rsid w:val="00721FC9"/>
    <w:rsid w:val="007312D2"/>
    <w:rsid w:val="007510FF"/>
    <w:rsid w:val="00773300"/>
    <w:rsid w:val="0077374C"/>
    <w:rsid w:val="00794E6A"/>
    <w:rsid w:val="007A3EBF"/>
    <w:rsid w:val="007D2832"/>
    <w:rsid w:val="0089130C"/>
    <w:rsid w:val="009A13D8"/>
    <w:rsid w:val="009F398C"/>
    <w:rsid w:val="00A03029"/>
    <w:rsid w:val="00A26C47"/>
    <w:rsid w:val="00A529C4"/>
    <w:rsid w:val="00A54BD5"/>
    <w:rsid w:val="00A57798"/>
    <w:rsid w:val="00A86A44"/>
    <w:rsid w:val="00A9690C"/>
    <w:rsid w:val="00A97439"/>
    <w:rsid w:val="00AD5A9B"/>
    <w:rsid w:val="00B06A10"/>
    <w:rsid w:val="00B36282"/>
    <w:rsid w:val="00B45DFF"/>
    <w:rsid w:val="00B5705E"/>
    <w:rsid w:val="00B7699A"/>
    <w:rsid w:val="00B86D42"/>
    <w:rsid w:val="00B914E2"/>
    <w:rsid w:val="00BC6C51"/>
    <w:rsid w:val="00BD1820"/>
    <w:rsid w:val="00BD1846"/>
    <w:rsid w:val="00BD300B"/>
    <w:rsid w:val="00BE6D86"/>
    <w:rsid w:val="00BF50EB"/>
    <w:rsid w:val="00BF67BD"/>
    <w:rsid w:val="00C6464A"/>
    <w:rsid w:val="00C94DE3"/>
    <w:rsid w:val="00CB3CEC"/>
    <w:rsid w:val="00D6750F"/>
    <w:rsid w:val="00D70744"/>
    <w:rsid w:val="00DF5AD2"/>
    <w:rsid w:val="00E0372C"/>
    <w:rsid w:val="00E14DFD"/>
    <w:rsid w:val="00E57FC5"/>
    <w:rsid w:val="00E77AE3"/>
    <w:rsid w:val="00E77C75"/>
    <w:rsid w:val="00E90BCC"/>
    <w:rsid w:val="00EB361B"/>
    <w:rsid w:val="00F2759A"/>
    <w:rsid w:val="00F50FEC"/>
    <w:rsid w:val="00F548A7"/>
    <w:rsid w:val="00F56B50"/>
    <w:rsid w:val="00F67C61"/>
    <w:rsid w:val="00F77D68"/>
    <w:rsid w:val="00F86972"/>
    <w:rsid w:val="00FA71E9"/>
    <w:rsid w:val="00FD0A22"/>
  </w:rsids>
  <m:mathPr>
    <m:mathFont m:val="Angsana New"/>
    <m:brkBin m:val="before"/>
    <m:brkBinSub m:val="--"/>
    <m:smallFrac/>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th-TH"/>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0018E"/>
    <w:rPr>
      <w:sz w:val="24"/>
      <w:szCs w:val="24"/>
      <w:lang w:bidi="ar-S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00018E"/>
    <w:rPr>
      <w:u w:val="single"/>
    </w:rPr>
  </w:style>
  <w:style w:type="paragraph" w:styleId="Header">
    <w:name w:val="header"/>
    <w:rsid w:val="0000018E"/>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rsid w:val="0000018E"/>
    <w:pPr>
      <w:tabs>
        <w:tab w:val="right" w:pos="9020"/>
      </w:tabs>
    </w:pPr>
    <w:rPr>
      <w:rFonts w:ascii="Helvetica" w:eastAsia="Helvetica" w:hAnsi="Helvetica" w:cs="Helvetica"/>
      <w:color w:val="000000"/>
      <w:sz w:val="24"/>
      <w:szCs w:val="24"/>
    </w:rPr>
  </w:style>
  <w:style w:type="paragraph" w:customStyle="1" w:styleId="Body">
    <w:name w:val="Body"/>
    <w:rsid w:val="0000018E"/>
    <w:pPr>
      <w:spacing w:after="200" w:line="276" w:lineRule="auto"/>
    </w:pPr>
    <w:rPr>
      <w:rFonts w:ascii="Calibri" w:eastAsia="Calibri" w:hAnsi="Calibri" w:cs="Calibri"/>
      <w:color w:val="000000"/>
      <w:sz w:val="22"/>
      <w:szCs w:val="22"/>
      <w:u w:color="000000"/>
    </w:rPr>
  </w:style>
  <w:style w:type="paragraph" w:styleId="NoSpacing">
    <w:name w:val="No Spacing"/>
    <w:uiPriority w:val="1"/>
    <w:qFormat/>
    <w:rsid w:val="0000018E"/>
    <w:rPr>
      <w:rFonts w:ascii="Calibri" w:eastAsia="Calibri" w:hAnsi="Calibri" w:cs="Calibri"/>
      <w:color w:val="000000"/>
      <w:sz w:val="22"/>
      <w:szCs w:val="22"/>
      <w:u w:color="000000"/>
    </w:rPr>
  </w:style>
  <w:style w:type="numbering" w:customStyle="1" w:styleId="List0">
    <w:name w:val="List 0"/>
    <w:basedOn w:val="ImportedStyle2"/>
    <w:rsid w:val="0000018E"/>
    <w:pPr>
      <w:numPr>
        <w:numId w:val="1"/>
      </w:numPr>
    </w:pPr>
  </w:style>
  <w:style w:type="numbering" w:customStyle="1" w:styleId="ImportedStyle2">
    <w:name w:val="Imported Style 2"/>
    <w:rsid w:val="0000018E"/>
  </w:style>
  <w:style w:type="paragraph" w:styleId="ListParagraph">
    <w:name w:val="List Paragraph"/>
    <w:uiPriority w:val="34"/>
    <w:qFormat/>
    <w:rsid w:val="0000018E"/>
    <w:pPr>
      <w:spacing w:after="200" w:line="276" w:lineRule="auto"/>
      <w:ind w:left="720"/>
    </w:pPr>
    <w:rPr>
      <w:rFonts w:ascii="Calibri" w:eastAsia="Calibri" w:hAnsi="Calibri" w:cs="Calibri"/>
      <w:color w:val="000000"/>
      <w:sz w:val="22"/>
      <w:szCs w:val="22"/>
      <w:u w:color="000000"/>
    </w:rPr>
  </w:style>
  <w:style w:type="numbering" w:customStyle="1" w:styleId="List1">
    <w:name w:val="List 1"/>
    <w:basedOn w:val="ImportedStyle3"/>
    <w:rsid w:val="0000018E"/>
    <w:pPr>
      <w:numPr>
        <w:numId w:val="2"/>
      </w:numPr>
    </w:pPr>
  </w:style>
  <w:style w:type="numbering" w:customStyle="1" w:styleId="ImportedStyle3">
    <w:name w:val="Imported Style 3"/>
    <w:rsid w:val="0000018E"/>
  </w:style>
  <w:style w:type="numbering" w:customStyle="1" w:styleId="List21">
    <w:name w:val="List 21"/>
    <w:basedOn w:val="ImportedStyle4"/>
    <w:rsid w:val="0000018E"/>
    <w:pPr>
      <w:numPr>
        <w:numId w:val="3"/>
      </w:numPr>
    </w:pPr>
  </w:style>
  <w:style w:type="numbering" w:customStyle="1" w:styleId="ImportedStyle4">
    <w:name w:val="Imported Style 4"/>
    <w:rsid w:val="0000018E"/>
  </w:style>
  <w:style w:type="numbering" w:customStyle="1" w:styleId="List31">
    <w:name w:val="List 31"/>
    <w:basedOn w:val="ImportedStyle5"/>
    <w:rsid w:val="0000018E"/>
    <w:pPr>
      <w:numPr>
        <w:numId w:val="4"/>
      </w:numPr>
    </w:pPr>
  </w:style>
  <w:style w:type="numbering" w:customStyle="1" w:styleId="ImportedStyle5">
    <w:name w:val="Imported Style 5"/>
    <w:rsid w:val="0000018E"/>
  </w:style>
  <w:style w:type="numbering" w:customStyle="1" w:styleId="List41">
    <w:name w:val="List 41"/>
    <w:basedOn w:val="ImportedStyle4"/>
    <w:rsid w:val="0000018E"/>
    <w:pPr>
      <w:numPr>
        <w:numId w:val="5"/>
      </w:numPr>
    </w:pPr>
  </w:style>
  <w:style w:type="numbering" w:customStyle="1" w:styleId="List51">
    <w:name w:val="List 51"/>
    <w:basedOn w:val="ImportedStyle4"/>
    <w:rsid w:val="0000018E"/>
    <w:pPr>
      <w:numPr>
        <w:numId w:val="6"/>
      </w:numPr>
    </w:pPr>
  </w:style>
  <w:style w:type="paragraph" w:customStyle="1" w:styleId="Default">
    <w:name w:val="Default"/>
    <w:rsid w:val="0000018E"/>
    <w:rPr>
      <w:rFonts w:ascii="Helvetica" w:eastAsia="Helvetica" w:hAnsi="Helvetica" w:cs="Helvetica"/>
      <w:color w:val="000000"/>
      <w:sz w:val="22"/>
      <w:szCs w:val="22"/>
    </w:rPr>
  </w:style>
  <w:style w:type="paragraph" w:customStyle="1" w:styleId="NoteLevel11">
    <w:name w:val="Note Level 11"/>
    <w:rsid w:val="0000018E"/>
    <w:pPr>
      <w:keepNext/>
      <w:outlineLvl w:val="0"/>
    </w:pPr>
    <w:rPr>
      <w:rFonts w:ascii="Verdana" w:eastAsia="Verdana" w:hAnsi="Verdana" w:cs="Verdana"/>
      <w:color w:val="000000"/>
      <w:sz w:val="24"/>
      <w:szCs w:val="24"/>
      <w:u w:color="000000"/>
    </w:rPr>
  </w:style>
  <w:style w:type="numbering" w:customStyle="1" w:styleId="List6">
    <w:name w:val="List 6"/>
    <w:basedOn w:val="ImportedStyle6"/>
    <w:rsid w:val="0000018E"/>
    <w:pPr>
      <w:numPr>
        <w:numId w:val="7"/>
      </w:numPr>
    </w:pPr>
  </w:style>
  <w:style w:type="numbering" w:customStyle="1" w:styleId="ImportedStyle6">
    <w:name w:val="Imported Style 6"/>
    <w:rsid w:val="0000018E"/>
  </w:style>
  <w:style w:type="numbering" w:customStyle="1" w:styleId="List7">
    <w:name w:val="List 7"/>
    <w:basedOn w:val="ImportedStyle6"/>
    <w:rsid w:val="0000018E"/>
    <w:pPr>
      <w:numPr>
        <w:numId w:val="8"/>
      </w:numPr>
    </w:pPr>
  </w:style>
  <w:style w:type="numbering" w:customStyle="1" w:styleId="List8">
    <w:name w:val="List 8"/>
    <w:basedOn w:val="ImportedStyle6"/>
    <w:rsid w:val="0000018E"/>
    <w:pPr>
      <w:numPr>
        <w:numId w:val="9"/>
      </w:numPr>
    </w:pPr>
  </w:style>
  <w:style w:type="numbering" w:customStyle="1" w:styleId="List9">
    <w:name w:val="List 9"/>
    <w:basedOn w:val="ImportedStyle7"/>
    <w:rsid w:val="0000018E"/>
    <w:pPr>
      <w:numPr>
        <w:numId w:val="10"/>
      </w:numPr>
    </w:pPr>
  </w:style>
  <w:style w:type="numbering" w:customStyle="1" w:styleId="ImportedStyle7">
    <w:name w:val="Imported Style 7"/>
    <w:rsid w:val="0000018E"/>
  </w:style>
  <w:style w:type="numbering" w:customStyle="1" w:styleId="List10">
    <w:name w:val="List 10"/>
    <w:basedOn w:val="ImportedStyle2"/>
    <w:rsid w:val="0000018E"/>
    <w:pPr>
      <w:numPr>
        <w:numId w:val="11"/>
      </w:numPr>
    </w:pPr>
  </w:style>
  <w:style w:type="numbering" w:customStyle="1" w:styleId="List11">
    <w:name w:val="List 11"/>
    <w:basedOn w:val="ImportedStyle8"/>
    <w:rsid w:val="0000018E"/>
    <w:pPr>
      <w:numPr>
        <w:numId w:val="12"/>
      </w:numPr>
    </w:pPr>
  </w:style>
  <w:style w:type="numbering" w:customStyle="1" w:styleId="ImportedStyle8">
    <w:name w:val="Imported Style 8"/>
    <w:rsid w:val="0000018E"/>
  </w:style>
  <w:style w:type="numbering" w:customStyle="1" w:styleId="List12">
    <w:name w:val="List 12"/>
    <w:basedOn w:val="ImportedStyle9"/>
    <w:rsid w:val="0000018E"/>
    <w:pPr>
      <w:numPr>
        <w:numId w:val="13"/>
      </w:numPr>
    </w:pPr>
  </w:style>
  <w:style w:type="numbering" w:customStyle="1" w:styleId="ImportedStyle9">
    <w:name w:val="Imported Style 9"/>
    <w:rsid w:val="0000018E"/>
  </w:style>
  <w:style w:type="paragraph" w:styleId="CommentText">
    <w:name w:val="annotation text"/>
    <w:basedOn w:val="Normal"/>
    <w:link w:val="CommentTextChar"/>
    <w:uiPriority w:val="99"/>
    <w:semiHidden/>
    <w:unhideWhenUsed/>
    <w:rsid w:val="0000018E"/>
    <w:rPr>
      <w:sz w:val="20"/>
      <w:szCs w:val="20"/>
    </w:rPr>
  </w:style>
  <w:style w:type="character" w:customStyle="1" w:styleId="CommentTextChar">
    <w:name w:val="Comment Text Char"/>
    <w:basedOn w:val="DefaultParagraphFont"/>
    <w:link w:val="CommentText"/>
    <w:uiPriority w:val="99"/>
    <w:semiHidden/>
    <w:rsid w:val="0000018E"/>
    <w:rPr>
      <w:lang w:bidi="ar-SA"/>
    </w:rPr>
  </w:style>
  <w:style w:type="character" w:styleId="CommentReference">
    <w:name w:val="annotation reference"/>
    <w:basedOn w:val="DefaultParagraphFont"/>
    <w:uiPriority w:val="99"/>
    <w:semiHidden/>
    <w:unhideWhenUsed/>
    <w:rsid w:val="0000018E"/>
    <w:rPr>
      <w:sz w:val="16"/>
      <w:szCs w:val="18"/>
    </w:rPr>
  </w:style>
  <w:style w:type="paragraph" w:styleId="BalloonText">
    <w:name w:val="Balloon Text"/>
    <w:basedOn w:val="Normal"/>
    <w:link w:val="BalloonTextChar"/>
    <w:uiPriority w:val="99"/>
    <w:semiHidden/>
    <w:unhideWhenUsed/>
    <w:rsid w:val="0089130C"/>
    <w:rPr>
      <w:rFonts w:ascii="Tahoma" w:hAnsi="Tahoma" w:cs="Tahoma"/>
      <w:sz w:val="16"/>
      <w:szCs w:val="16"/>
    </w:rPr>
  </w:style>
  <w:style w:type="character" w:customStyle="1" w:styleId="BalloonTextChar">
    <w:name w:val="Balloon Text Char"/>
    <w:basedOn w:val="DefaultParagraphFont"/>
    <w:link w:val="BalloonText"/>
    <w:uiPriority w:val="99"/>
    <w:semiHidden/>
    <w:rsid w:val="0089130C"/>
    <w:rPr>
      <w:rFonts w:ascii="Tahoma" w:hAnsi="Tahoma" w:cs="Tahoma"/>
      <w:sz w:val="16"/>
      <w:szCs w:val="16"/>
      <w:lang w:bidi="ar-SA"/>
    </w:rPr>
  </w:style>
  <w:style w:type="paragraph" w:styleId="Footer">
    <w:name w:val="footer"/>
    <w:basedOn w:val="Normal"/>
    <w:link w:val="FooterChar"/>
    <w:uiPriority w:val="99"/>
    <w:unhideWhenUsed/>
    <w:rsid w:val="00F2759A"/>
    <w:pPr>
      <w:tabs>
        <w:tab w:val="center" w:pos="4536"/>
        <w:tab w:val="right" w:pos="9072"/>
      </w:tabs>
    </w:pPr>
  </w:style>
  <w:style w:type="character" w:customStyle="1" w:styleId="FooterChar">
    <w:name w:val="Footer Char"/>
    <w:basedOn w:val="DefaultParagraphFont"/>
    <w:link w:val="Footer"/>
    <w:uiPriority w:val="99"/>
    <w:rsid w:val="00F2759A"/>
    <w:rPr>
      <w:sz w:val="24"/>
      <w:szCs w:val="24"/>
      <w:lang w:bidi="ar-SA"/>
    </w:rPr>
  </w:style>
  <w:style w:type="character" w:styleId="PageNumber">
    <w:name w:val="page number"/>
    <w:basedOn w:val="DefaultParagraphFont"/>
    <w:uiPriority w:val="99"/>
    <w:semiHidden/>
    <w:unhideWhenUsed/>
    <w:rsid w:val="00F2759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th-TH"/>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styleId="En-tte">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Sansinterligne">
    <w:name w:val="No Spacing"/>
    <w:uiPriority w:val="1"/>
    <w:qFormat/>
    <w:rPr>
      <w:rFonts w:ascii="Calibri" w:eastAsia="Calibri" w:hAnsi="Calibri" w:cs="Calibri"/>
      <w:color w:val="000000"/>
      <w:sz w:val="22"/>
      <w:szCs w:val="22"/>
      <w:u w:color="000000"/>
    </w:rPr>
  </w:style>
  <w:style w:type="numbering" w:customStyle="1" w:styleId="List0">
    <w:name w:val="List 0"/>
    <w:basedOn w:val="ImportedStyle2"/>
    <w:pPr>
      <w:numPr>
        <w:numId w:val="1"/>
      </w:numPr>
    </w:pPr>
  </w:style>
  <w:style w:type="numbering" w:customStyle="1" w:styleId="ImportedStyle2">
    <w:name w:val="Imported Style 2"/>
  </w:style>
  <w:style w:type="paragraph" w:styleId="Paragraphedeliste">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List1">
    <w:name w:val="List 1"/>
    <w:basedOn w:val="ImportedStyle3"/>
    <w:pPr>
      <w:numPr>
        <w:numId w:val="2"/>
      </w:numPr>
    </w:pPr>
  </w:style>
  <w:style w:type="numbering" w:customStyle="1" w:styleId="ImportedStyle3">
    <w:name w:val="Imported Style 3"/>
  </w:style>
  <w:style w:type="numbering" w:customStyle="1" w:styleId="List21">
    <w:name w:val="List 21"/>
    <w:basedOn w:val="ImportedStyle4"/>
    <w:pPr>
      <w:numPr>
        <w:numId w:val="3"/>
      </w:numPr>
    </w:pPr>
  </w:style>
  <w:style w:type="numbering" w:customStyle="1" w:styleId="ImportedStyle4">
    <w:name w:val="Imported Style 4"/>
  </w:style>
  <w:style w:type="numbering" w:customStyle="1" w:styleId="List31">
    <w:name w:val="List 31"/>
    <w:basedOn w:val="ImportedStyle5"/>
    <w:pPr>
      <w:numPr>
        <w:numId w:val="4"/>
      </w:numPr>
    </w:pPr>
  </w:style>
  <w:style w:type="numbering" w:customStyle="1" w:styleId="ImportedStyle5">
    <w:name w:val="Imported Style 5"/>
  </w:style>
  <w:style w:type="numbering" w:customStyle="1" w:styleId="List41">
    <w:name w:val="List 41"/>
    <w:basedOn w:val="ImportedStyle4"/>
    <w:pPr>
      <w:numPr>
        <w:numId w:val="5"/>
      </w:numPr>
    </w:pPr>
  </w:style>
  <w:style w:type="numbering" w:customStyle="1" w:styleId="List51">
    <w:name w:val="List 51"/>
    <w:basedOn w:val="ImportedStyle4"/>
    <w:pPr>
      <w:numPr>
        <w:numId w:val="6"/>
      </w:numPr>
    </w:pPr>
  </w:style>
  <w:style w:type="paragraph" w:customStyle="1" w:styleId="Default">
    <w:name w:val="Default"/>
    <w:rPr>
      <w:rFonts w:ascii="Helvetica" w:eastAsia="Helvetica" w:hAnsi="Helvetica" w:cs="Helvetica"/>
      <w:color w:val="000000"/>
      <w:sz w:val="22"/>
      <w:szCs w:val="22"/>
    </w:rPr>
  </w:style>
  <w:style w:type="paragraph" w:customStyle="1" w:styleId="NoteLevel11">
    <w:name w:val="Note Level 11"/>
    <w:pPr>
      <w:keepNext/>
      <w:outlineLvl w:val="0"/>
    </w:pPr>
    <w:rPr>
      <w:rFonts w:ascii="Verdana" w:eastAsia="Verdana" w:hAnsi="Verdana" w:cs="Verdana"/>
      <w:color w:val="000000"/>
      <w:sz w:val="24"/>
      <w:szCs w:val="24"/>
      <w:u w:color="000000"/>
    </w:rPr>
  </w:style>
  <w:style w:type="numbering" w:customStyle="1" w:styleId="List6">
    <w:name w:val="List 6"/>
    <w:basedOn w:val="ImportedStyle6"/>
    <w:pPr>
      <w:numPr>
        <w:numId w:val="7"/>
      </w:numPr>
    </w:pPr>
  </w:style>
  <w:style w:type="numbering" w:customStyle="1" w:styleId="ImportedStyle6">
    <w:name w:val="Imported Style 6"/>
  </w:style>
  <w:style w:type="numbering" w:customStyle="1" w:styleId="List7">
    <w:name w:val="List 7"/>
    <w:basedOn w:val="ImportedStyle6"/>
    <w:pPr>
      <w:numPr>
        <w:numId w:val="8"/>
      </w:numPr>
    </w:pPr>
  </w:style>
  <w:style w:type="numbering" w:customStyle="1" w:styleId="List8">
    <w:name w:val="List 8"/>
    <w:basedOn w:val="ImportedStyle6"/>
    <w:pPr>
      <w:numPr>
        <w:numId w:val="9"/>
      </w:numPr>
    </w:pPr>
  </w:style>
  <w:style w:type="numbering" w:customStyle="1" w:styleId="List9">
    <w:name w:val="List 9"/>
    <w:basedOn w:val="ImportedStyle7"/>
    <w:pPr>
      <w:numPr>
        <w:numId w:val="10"/>
      </w:numPr>
    </w:pPr>
  </w:style>
  <w:style w:type="numbering" w:customStyle="1" w:styleId="ImportedStyle7">
    <w:name w:val="Imported Style 7"/>
  </w:style>
  <w:style w:type="numbering" w:customStyle="1" w:styleId="List10">
    <w:name w:val="List 10"/>
    <w:basedOn w:val="ImportedStyle2"/>
    <w:pPr>
      <w:numPr>
        <w:numId w:val="11"/>
      </w:numPr>
    </w:pPr>
  </w:style>
  <w:style w:type="numbering" w:customStyle="1" w:styleId="List11">
    <w:name w:val="List 11"/>
    <w:basedOn w:val="ImportedStyle8"/>
    <w:pPr>
      <w:numPr>
        <w:numId w:val="12"/>
      </w:numPr>
    </w:pPr>
  </w:style>
  <w:style w:type="numbering" w:customStyle="1" w:styleId="ImportedStyle8">
    <w:name w:val="Imported Style 8"/>
  </w:style>
  <w:style w:type="numbering" w:customStyle="1" w:styleId="List12">
    <w:name w:val="List 12"/>
    <w:basedOn w:val="ImportedStyle9"/>
    <w:pPr>
      <w:numPr>
        <w:numId w:val="13"/>
      </w:numPr>
    </w:pPr>
  </w:style>
  <w:style w:type="numbering" w:customStyle="1" w:styleId="ImportedStyle9">
    <w:name w:val="Imported Style 9"/>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 Text Char"/>
    <w:basedOn w:val="Policepardfaut"/>
    <w:link w:val="Commentaire"/>
    <w:uiPriority w:val="99"/>
    <w:semiHidden/>
    <w:rPr>
      <w:lang w:bidi="ar-SA"/>
    </w:rPr>
  </w:style>
  <w:style w:type="character" w:styleId="Marquedannotation">
    <w:name w:val="annotation reference"/>
    <w:basedOn w:val="Policepardfaut"/>
    <w:uiPriority w:val="99"/>
    <w:semiHidden/>
    <w:unhideWhenUsed/>
    <w:rPr>
      <w:sz w:val="16"/>
      <w:szCs w:val="18"/>
    </w:rPr>
  </w:style>
  <w:style w:type="paragraph" w:styleId="Textedebulles">
    <w:name w:val="Balloon Text"/>
    <w:basedOn w:val="Normal"/>
    <w:link w:val="TextedebullesCar"/>
    <w:uiPriority w:val="99"/>
    <w:semiHidden/>
    <w:unhideWhenUsed/>
    <w:rsid w:val="0089130C"/>
    <w:rPr>
      <w:rFonts w:ascii="Tahoma" w:hAnsi="Tahoma" w:cs="Tahoma"/>
      <w:sz w:val="16"/>
      <w:szCs w:val="16"/>
    </w:rPr>
  </w:style>
  <w:style w:type="character" w:customStyle="1" w:styleId="TextedebullesCar">
    <w:name w:val="Balloon Text Char"/>
    <w:basedOn w:val="Policepardfaut"/>
    <w:link w:val="Textedebulles"/>
    <w:uiPriority w:val="99"/>
    <w:semiHidden/>
    <w:rsid w:val="0089130C"/>
    <w:rPr>
      <w:rFonts w:ascii="Tahoma" w:hAnsi="Tahoma" w:cs="Tahoma"/>
      <w:sz w:val="16"/>
      <w:szCs w:val="16"/>
      <w:lang w:bidi="ar-SA"/>
    </w:rPr>
  </w:style>
  <w:style w:type="paragraph" w:styleId="Pieddepage">
    <w:name w:val="footer"/>
    <w:basedOn w:val="Normal"/>
    <w:link w:val="PieddepageCar"/>
    <w:uiPriority w:val="99"/>
    <w:unhideWhenUsed/>
    <w:rsid w:val="00F2759A"/>
    <w:pPr>
      <w:tabs>
        <w:tab w:val="center" w:pos="4536"/>
        <w:tab w:val="right" w:pos="9072"/>
      </w:tabs>
    </w:pPr>
  </w:style>
  <w:style w:type="character" w:customStyle="1" w:styleId="PieddepageCar">
    <w:name w:val="Pied de page Car"/>
    <w:basedOn w:val="Policepardfaut"/>
    <w:link w:val="Pieddepage"/>
    <w:uiPriority w:val="99"/>
    <w:rsid w:val="00F2759A"/>
    <w:rPr>
      <w:sz w:val="24"/>
      <w:szCs w:val="24"/>
      <w:lang w:bidi="ar-SA"/>
    </w:rPr>
  </w:style>
  <w:style w:type="character" w:styleId="Numrodepage">
    <w:name w:val="page number"/>
    <w:basedOn w:val="Policepardfaut"/>
    <w:uiPriority w:val="99"/>
    <w:semiHidden/>
    <w:unhideWhenUsed/>
    <w:rsid w:val="00F2759A"/>
  </w:style>
</w:styles>
</file>

<file path=word/webSettings.xml><?xml version="1.0" encoding="utf-8"?>
<w:webSettings xmlns:r="http://schemas.openxmlformats.org/officeDocument/2006/relationships" xmlns:w="http://schemas.openxmlformats.org/wordprocessingml/2006/main">
  <w:divs>
    <w:div w:id="78736046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554D8-EBBC-E949-A22D-BCEB3A0E8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3307</Words>
  <Characters>18855</Characters>
  <Application>Microsoft Macintosh Word</Application>
  <DocSecurity>0</DocSecurity>
  <Lines>157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Angkana</dc:creator>
  <cp:lastModifiedBy>Nigel Lightfoot</cp:lastModifiedBy>
  <cp:revision>2</cp:revision>
  <cp:lastPrinted>2013-12-12T09:35:00Z</cp:lastPrinted>
  <dcterms:created xsi:type="dcterms:W3CDTF">2013-12-20T12:01:00Z</dcterms:created>
  <dcterms:modified xsi:type="dcterms:W3CDTF">2013-12-20T12:01:00Z</dcterms:modified>
</cp:coreProperties>
</file>